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CD" w:rsidRPr="0020167B" w:rsidRDefault="00C20BCD" w:rsidP="00831286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2016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831286">
        <w:rPr>
          <w:rFonts w:ascii="Times New Roman" w:hAnsi="Times New Roman"/>
          <w:b/>
          <w:sz w:val="28"/>
          <w:szCs w:val="28"/>
        </w:rPr>
        <w:t xml:space="preserve">       МЕТОДИЧЕСКАЯ   РАЗРАБОТК</w:t>
      </w:r>
      <w:r w:rsidR="008D03C2">
        <w:rPr>
          <w:rFonts w:ascii="Times New Roman" w:hAnsi="Times New Roman"/>
          <w:b/>
          <w:sz w:val="28"/>
          <w:szCs w:val="28"/>
        </w:rPr>
        <w:t>А</w:t>
      </w:r>
    </w:p>
    <w:p w:rsidR="008A6B26" w:rsidRPr="0020167B" w:rsidRDefault="00C20BCD" w:rsidP="00831286">
      <w:p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20167B">
        <w:rPr>
          <w:rFonts w:ascii="Times New Roman" w:hAnsi="Times New Roman"/>
          <w:b/>
          <w:sz w:val="28"/>
          <w:szCs w:val="28"/>
        </w:rPr>
        <w:t>«</w:t>
      </w:r>
      <w:r w:rsidR="008A6B26" w:rsidRPr="0020167B">
        <w:rPr>
          <w:rFonts w:ascii="Times New Roman" w:hAnsi="Times New Roman"/>
          <w:b/>
          <w:sz w:val="28"/>
          <w:szCs w:val="28"/>
        </w:rPr>
        <w:t>Разноаспектные  анализы  художественных  текстов  на  уроках  русского  языка  и  литературы</w:t>
      </w:r>
      <w:r w:rsidRPr="0020167B">
        <w:rPr>
          <w:rFonts w:ascii="Times New Roman" w:hAnsi="Times New Roman"/>
          <w:b/>
          <w:sz w:val="28"/>
          <w:szCs w:val="28"/>
        </w:rPr>
        <w:t>»</w:t>
      </w:r>
      <w:r w:rsidR="008D03C2">
        <w:rPr>
          <w:rFonts w:ascii="Times New Roman" w:hAnsi="Times New Roman"/>
          <w:b/>
          <w:sz w:val="28"/>
          <w:szCs w:val="28"/>
        </w:rPr>
        <w:t>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Все   время задаю  себе   один  и  тот  же  вопрос:  можно  ли  в  маленькой   сельской  школе  подготовить   филологически  класс  так,  как  в  хорошей гимназии  с </w:t>
      </w:r>
      <w:r w:rsidR="008D03C2" w:rsidRPr="00694ACC">
        <w:rPr>
          <w:rFonts w:ascii="Times New Roman" w:hAnsi="Times New Roman"/>
          <w:sz w:val="28"/>
          <w:szCs w:val="28"/>
        </w:rPr>
        <w:t xml:space="preserve"> лингвистическим  уклоном. Не </w:t>
      </w:r>
      <w:r w:rsidRPr="00694ACC">
        <w:rPr>
          <w:rFonts w:ascii="Times New Roman" w:hAnsi="Times New Roman"/>
          <w:sz w:val="28"/>
          <w:szCs w:val="28"/>
        </w:rPr>
        <w:t xml:space="preserve">сомневайтесь, можно! Уже  несколько  лет  я  практикую   ведение  уроков русского  языка  и  литературы  в  старших  классах   с  применением  широкого  спектра   </w:t>
      </w:r>
      <w:proofErr w:type="spellStart"/>
      <w:r w:rsidRPr="00694ACC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языковых  анализов  и  написала  методического  пособие  для  учителей  старших классов. Очень  важно  научить  детей   чувствовать  и  ощущать  всю  глубину  и  богатство   русского  языка.  И  тогда « И  сердце  бьется  в  упоенье…», потому  что   каждый  урок-это  не  нудная  трактовка  орфограммы  в  какой-  либо  морфеме, а  постоянный поиск   истины, когда  в  работу  одновременно  включаются   и  сердце,  и  душа , и  мысли.  Я  предлагаю  один  из  уроков </w:t>
      </w:r>
      <w:proofErr w:type="spellStart"/>
      <w:r w:rsidRPr="00694ACC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анализа  в  11  классе.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Тема:  Филологический,  ритмомелодический,  психологический  анализ  отрывков  из  произведений  </w:t>
      </w:r>
      <w:proofErr w:type="spellStart"/>
      <w:r w:rsidRPr="00694ACC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«  Старуха  </w:t>
      </w:r>
      <w:proofErr w:type="spellStart"/>
      <w:r w:rsidRPr="00694ACC">
        <w:rPr>
          <w:rFonts w:ascii="Times New Roman" w:hAnsi="Times New Roman"/>
          <w:sz w:val="28"/>
          <w:szCs w:val="28"/>
        </w:rPr>
        <w:t>Изергиль</w:t>
      </w:r>
      <w:proofErr w:type="spellEnd"/>
      <w:r w:rsidRPr="00694ACC">
        <w:rPr>
          <w:rFonts w:ascii="Times New Roman" w:hAnsi="Times New Roman"/>
          <w:sz w:val="28"/>
          <w:szCs w:val="28"/>
        </w:rPr>
        <w:t>»  и Чингиза  Айтматова  «  И  дольше  века  длится  день</w:t>
      </w:r>
      <w:r w:rsidRPr="00694ACC">
        <w:rPr>
          <w:rFonts w:ascii="Times New Roman" w:hAnsi="Times New Roman"/>
          <w:b/>
          <w:i/>
          <w:sz w:val="28"/>
          <w:szCs w:val="28"/>
        </w:rPr>
        <w:t>»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694ACC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b/>
          <w:sz w:val="28"/>
          <w:szCs w:val="28"/>
        </w:rPr>
        <w:t>Развивающая:</w:t>
      </w:r>
      <w:r w:rsidRPr="00694ACC">
        <w:rPr>
          <w:rFonts w:ascii="Times New Roman" w:hAnsi="Times New Roman"/>
          <w:sz w:val="28"/>
          <w:szCs w:val="28"/>
        </w:rPr>
        <w:t xml:space="preserve">  развивать  навыки   критического  мышления,  умение    ставить  и  формулировать   вопросы,  совместно  искать   ответы  на  них;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b/>
          <w:sz w:val="28"/>
          <w:szCs w:val="28"/>
        </w:rPr>
        <w:t>Воспитательная</w:t>
      </w:r>
      <w:r w:rsidRPr="00694ACC">
        <w:rPr>
          <w:rFonts w:ascii="Times New Roman" w:hAnsi="Times New Roman"/>
          <w:sz w:val="28"/>
          <w:szCs w:val="28"/>
        </w:rPr>
        <w:t>:       вырабатывать    собственный взгляд  на  жизненные ценности;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694ACC">
        <w:rPr>
          <w:rFonts w:ascii="Times New Roman" w:hAnsi="Times New Roman"/>
          <w:b/>
          <w:sz w:val="28"/>
          <w:szCs w:val="28"/>
        </w:rPr>
        <w:t>Обучающая</w:t>
      </w:r>
      <w:r w:rsidRPr="00694ACC">
        <w:rPr>
          <w:rFonts w:ascii="Times New Roman" w:hAnsi="Times New Roman"/>
          <w:sz w:val="28"/>
          <w:szCs w:val="28"/>
        </w:rPr>
        <w:t>:  учить     навыкам     исследовательской  работы,  грамотному  лингвистическому    подходу  к  анализу  текста.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rStyle w:val="a8"/>
          <w:b/>
        </w:rPr>
        <w:t>Методы:</w:t>
      </w:r>
      <w:r w:rsidRPr="00694ACC">
        <w:rPr>
          <w:b w:val="0"/>
        </w:rPr>
        <w:t xml:space="preserve"> 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>•эвристический (частично поисковый) – этот метод активизирует мыслительную деятельность школьника;</w:t>
      </w:r>
      <w:r w:rsidRPr="00694ACC">
        <w:rPr>
          <w:b w:val="0"/>
        </w:rPr>
        <w:br/>
        <w:t>•исследовательский – самостоятельное открытие учеником произведения;</w:t>
      </w:r>
      <w:r w:rsidRPr="00694ACC">
        <w:rPr>
          <w:b w:val="0"/>
        </w:rPr>
        <w:br/>
        <w:t xml:space="preserve">•специфический (метод творческого чтения и творческого задания)- </w:t>
      </w:r>
      <w:r w:rsidRPr="00694ACC">
        <w:rPr>
          <w:b w:val="0"/>
        </w:rPr>
        <w:lastRenderedPageBreak/>
        <w:t>позволяет осуществить сотворчество, направлен на углубление восприятия, активизацию эмоциональной сферы.</w:t>
      </w:r>
      <w:r w:rsidRPr="00694ACC">
        <w:rPr>
          <w:b w:val="0"/>
        </w:rPr>
        <w:br/>
      </w:r>
      <w:r w:rsidRPr="00694ACC">
        <w:t>Приемы</w:t>
      </w:r>
      <w:r w:rsidRPr="00694ACC">
        <w:rPr>
          <w:b w:val="0"/>
        </w:rPr>
        <w:t xml:space="preserve">: работа с текстом, постановка проблемных вопросов для обсуждения, анализ эпизодов, аналитическая беседа, комментированное чтение, прослушивание выразительного чтения наизусть, использование предметных связей с музыкой. 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694ACC">
        <w:rPr>
          <w:rFonts w:ascii="Times New Roman" w:hAnsi="Times New Roman"/>
          <w:b/>
          <w:sz w:val="28"/>
          <w:szCs w:val="28"/>
        </w:rPr>
        <w:t>Ход  занятия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1.Организационный(  правило  эффективного  урока:   начинайте   урок  с  положительного   якоря. Нейролингвистическое   программирование-  такое  действие,  слово  или  образ,   которое    включает   ассоциативную   цепочку   связанных  с  ним  чувств,  переживаний.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694ACC">
        <w:rPr>
          <w:rFonts w:ascii="Times New Roman" w:hAnsi="Times New Roman"/>
          <w:b/>
          <w:sz w:val="28"/>
          <w:szCs w:val="28"/>
        </w:rPr>
        <w:t>Эпиграф  урока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Литература -  большое  и  важное  дело,  она  строится    на  правде  и  во  всем,  что  касается  её,  требует  правды!   Правда всегда  невкусна, но  она    необходима,  а  литературе   тем  более,  ибо  литература   есть  область  правды.(  </w:t>
      </w:r>
      <w:proofErr w:type="spellStart"/>
      <w:r w:rsidRPr="00694ACC">
        <w:rPr>
          <w:rFonts w:ascii="Times New Roman" w:hAnsi="Times New Roman"/>
          <w:sz w:val="28"/>
          <w:szCs w:val="28"/>
        </w:rPr>
        <w:t>М.Горький</w:t>
      </w:r>
      <w:proofErr w:type="spellEnd"/>
      <w:r w:rsidRPr="00694ACC">
        <w:rPr>
          <w:rFonts w:ascii="Times New Roman" w:hAnsi="Times New Roman"/>
          <w:sz w:val="28"/>
          <w:szCs w:val="28"/>
        </w:rPr>
        <w:t>)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Литература  и  искусство   призваны  сохранить   великие  идеи   гуманизма,  перевести  их  из  глобального  в  личный план,  чтобы   каждый человек  был   озабочен проблемами   мира  как  своими  собственными(  </w:t>
      </w:r>
      <w:proofErr w:type="spellStart"/>
      <w:r w:rsidRPr="00694ACC">
        <w:rPr>
          <w:rFonts w:ascii="Times New Roman" w:hAnsi="Times New Roman"/>
          <w:sz w:val="28"/>
          <w:szCs w:val="28"/>
        </w:rPr>
        <w:t>Ч.Айтматов</w:t>
      </w:r>
      <w:proofErr w:type="spellEnd"/>
      <w:r w:rsidRPr="00694ACC">
        <w:rPr>
          <w:rFonts w:ascii="Times New Roman" w:hAnsi="Times New Roman"/>
          <w:sz w:val="28"/>
          <w:szCs w:val="28"/>
        </w:rPr>
        <w:t>)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 -  Прочитайте   эпиграфы  к  уроку,  объясните,  как  вы  понимаете  основную  идею,  заложенную  в  них.   Почему  я  подобрала  два   эпиграфа  к  нашему  занятию?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Перед  вами   учебный  план   урока,  определите   основную  цель. 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1.Творческий  отчет  1  группы  по  теме «Исследовательская  работа   по  филологическому  анализу  легенды  о  </w:t>
      </w:r>
      <w:proofErr w:type="spellStart"/>
      <w:r w:rsidRPr="00694ACC">
        <w:rPr>
          <w:rFonts w:ascii="Times New Roman" w:hAnsi="Times New Roman"/>
          <w:sz w:val="28"/>
          <w:szCs w:val="28"/>
        </w:rPr>
        <w:t>Ларре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из  рассказа  </w:t>
      </w:r>
      <w:proofErr w:type="spellStart"/>
      <w:r w:rsidRPr="00694ACC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«  Старуха  </w:t>
      </w:r>
      <w:proofErr w:type="spellStart"/>
      <w:r w:rsidRPr="00694ACC">
        <w:rPr>
          <w:rFonts w:ascii="Times New Roman" w:hAnsi="Times New Roman"/>
          <w:sz w:val="28"/>
          <w:szCs w:val="28"/>
        </w:rPr>
        <w:t>Изергиль</w:t>
      </w:r>
      <w:proofErr w:type="spellEnd"/>
      <w:r w:rsidRPr="00694ACC">
        <w:rPr>
          <w:rFonts w:ascii="Times New Roman" w:hAnsi="Times New Roman"/>
          <w:sz w:val="28"/>
          <w:szCs w:val="28"/>
        </w:rPr>
        <w:t>».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2.Творческий  отчет  2  группы по  теме «Исследовательская  работа   по  речевой  и  ритмомелодической   организации    легенды  о  Данко  из  рассказа  </w:t>
      </w:r>
      <w:proofErr w:type="spellStart"/>
      <w:r w:rsidRPr="00694ACC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«  Старуха  </w:t>
      </w:r>
      <w:proofErr w:type="spellStart"/>
      <w:r w:rsidRPr="00694ACC">
        <w:rPr>
          <w:rFonts w:ascii="Times New Roman" w:hAnsi="Times New Roman"/>
          <w:sz w:val="28"/>
          <w:szCs w:val="28"/>
        </w:rPr>
        <w:t>Изергиль</w:t>
      </w:r>
      <w:proofErr w:type="spellEnd"/>
      <w:r w:rsidRPr="00694ACC">
        <w:rPr>
          <w:rFonts w:ascii="Times New Roman" w:hAnsi="Times New Roman"/>
          <w:sz w:val="28"/>
          <w:szCs w:val="28"/>
        </w:rPr>
        <w:t>».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lastRenderedPageBreak/>
        <w:t xml:space="preserve">3.Коллективная  работа   по  одному  из  аспектов  психологического  анализа-  анализу  повторов   эпизода  из  легенды  о  манкурте 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694ACC">
        <w:rPr>
          <w:rFonts w:ascii="Times New Roman" w:hAnsi="Times New Roman"/>
          <w:sz w:val="28"/>
          <w:szCs w:val="28"/>
        </w:rPr>
        <w:t>Ч.Айтматова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«  И  дольше  века  длится  день»)</w:t>
      </w:r>
    </w:p>
    <w:p w:rsidR="008D03C2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4.Подведение  итогов  занятия</w:t>
      </w:r>
      <w:r w:rsidR="008D03C2" w:rsidRPr="00694ACC">
        <w:rPr>
          <w:rFonts w:ascii="Times New Roman" w:hAnsi="Times New Roman"/>
          <w:sz w:val="28"/>
          <w:szCs w:val="28"/>
        </w:rPr>
        <w:t>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Сегодня  мы  будем  говорить   о  нравственных   ценностях  человека,  о  его  способности  делать  правильный  выбор,  определяющий  дальнейшую  судьбу. Месяц  назад  класс  был  разделен   на  2  группы,  и  каждая группа   получила   задание   к  небольшой   </w:t>
      </w:r>
      <w:proofErr w:type="spellStart"/>
      <w:r w:rsidRPr="00694ACC">
        <w:rPr>
          <w:rFonts w:ascii="Times New Roman" w:hAnsi="Times New Roman"/>
          <w:sz w:val="28"/>
          <w:szCs w:val="28"/>
        </w:rPr>
        <w:t>исследовательско</w:t>
      </w:r>
      <w:proofErr w:type="spellEnd"/>
      <w:r w:rsidRPr="00694ACC">
        <w:rPr>
          <w:rFonts w:ascii="Times New Roman" w:hAnsi="Times New Roman"/>
          <w:sz w:val="28"/>
          <w:szCs w:val="28"/>
        </w:rPr>
        <w:t>-аналитической   работе  по  эпизодам  текста.  Итак,  слово  1  группе,    у  всех   учащихся  лежит   технологическая  карта  урока,    все  направления  исследования там  обозначены,  записывайте,  пожалуйста,  тезисы,  короткие  ответы     на  вопросы   исследования. Если  что-то  непонятно,  вы можете   в  специально  отведенном  окошечке   сформулировать  вопрос  и  задать  его  либо   сейчас,  либо      на  следующем  занятии.</w:t>
      </w:r>
    </w:p>
    <w:p w:rsidR="008A6B26" w:rsidRPr="00694ACC" w:rsidRDefault="008A6B26" w:rsidP="00694ACC">
      <w:pPr>
        <w:pStyle w:val="a3"/>
        <w:numPr>
          <w:ilvl w:val="0"/>
          <w:numId w:val="1"/>
        </w:numPr>
        <w:spacing w:after="0" w:line="360" w:lineRule="auto"/>
        <w:ind w:left="0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694ACC">
        <w:rPr>
          <w:rFonts w:ascii="Times New Roman" w:hAnsi="Times New Roman"/>
          <w:b/>
          <w:sz w:val="28"/>
          <w:szCs w:val="28"/>
        </w:rPr>
        <w:t>группа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Наша  группа    работала    над  исследованием внутренней  формы   легенды  о  </w:t>
      </w:r>
      <w:proofErr w:type="spellStart"/>
      <w:r w:rsidRPr="00694ACC">
        <w:rPr>
          <w:rFonts w:ascii="Times New Roman" w:hAnsi="Times New Roman"/>
          <w:sz w:val="28"/>
          <w:szCs w:val="28"/>
        </w:rPr>
        <w:t>Ларре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из  произведения  </w:t>
      </w:r>
      <w:proofErr w:type="spellStart"/>
      <w:r w:rsidRPr="00694ACC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«  Старуха  </w:t>
      </w:r>
      <w:proofErr w:type="spellStart"/>
      <w:r w:rsidRPr="00694ACC">
        <w:rPr>
          <w:rFonts w:ascii="Times New Roman" w:hAnsi="Times New Roman"/>
          <w:sz w:val="28"/>
          <w:szCs w:val="28"/>
        </w:rPr>
        <w:t>Изергиль</w:t>
      </w:r>
      <w:proofErr w:type="spellEnd"/>
      <w:r w:rsidRPr="00694ACC">
        <w:rPr>
          <w:rFonts w:ascii="Times New Roman" w:hAnsi="Times New Roman"/>
          <w:sz w:val="28"/>
          <w:szCs w:val="28"/>
        </w:rPr>
        <w:t>».</w:t>
      </w:r>
    </w:p>
    <w:p w:rsidR="008A6B26" w:rsidRPr="00694ACC" w:rsidRDefault="008D03C2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Итак, история   создания  « </w:t>
      </w:r>
      <w:r w:rsidR="008A6B26" w:rsidRPr="00694ACC">
        <w:rPr>
          <w:rFonts w:ascii="Times New Roman" w:hAnsi="Times New Roman"/>
          <w:sz w:val="28"/>
          <w:szCs w:val="28"/>
        </w:rPr>
        <w:t xml:space="preserve">легенды  о  </w:t>
      </w:r>
      <w:proofErr w:type="spellStart"/>
      <w:r w:rsidR="008A6B26" w:rsidRPr="00694ACC">
        <w:rPr>
          <w:rFonts w:ascii="Times New Roman" w:hAnsi="Times New Roman"/>
          <w:sz w:val="28"/>
          <w:szCs w:val="28"/>
        </w:rPr>
        <w:t>Ларре</w:t>
      </w:r>
      <w:proofErr w:type="spellEnd"/>
      <w:r w:rsidR="008A6B26" w:rsidRPr="00694ACC">
        <w:rPr>
          <w:rFonts w:ascii="Times New Roman" w:hAnsi="Times New Roman"/>
          <w:sz w:val="28"/>
          <w:szCs w:val="28"/>
        </w:rPr>
        <w:t>»,её  место  в  творческой  эволюции  писателя.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ACC">
        <w:rPr>
          <w:rFonts w:ascii="Times New Roman" w:hAnsi="Times New Roman"/>
          <w:sz w:val="28"/>
          <w:szCs w:val="28"/>
        </w:rPr>
        <w:t>М.Горький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 стал  писать  свои   первые рассказы  в  90-е  годы  19  столетия. Это  было  время  бурного  развития   капитализма  в  России. Нищая  и голодная  деревня   двинулась  в  город   в  поисках  работы  и  куска  хлеба,  крестьяне  пополнили  собой  ряды босяков,  жизнь   которых   будущий  писатель  хорошо   узнал    во  время  скитаний  по  Руси. Творчество  Горького  тех  лет   носит  романтический  характер,  отражая  стремление  народа     к  лучшей  жизни. В ранних своих произведениях Максим Горький предстает как романтик. Романтизм предполагает утверждение исключительной личности, выступающей с миром один на один, подходящей к действительности с позиций своего идеала, предъявляющей окружающим исключительные требования. Герой на голову выше других людей, которые </w:t>
      </w:r>
      <w:r w:rsidRPr="00694ACC">
        <w:rPr>
          <w:rFonts w:ascii="Times New Roman" w:hAnsi="Times New Roman"/>
          <w:sz w:val="28"/>
          <w:szCs w:val="28"/>
        </w:rPr>
        <w:lastRenderedPageBreak/>
        <w:t>оказываются рядом с ним, их общество он отвергает. Этим обусловлено столь типичное для романтика одиночество, которое чаще всего мыслится им как естественное состояние, ибо люди не понимают его и отвергают его идеал. Поэтому герой-романтик находит равное себе начало лишь в общении со стихией, с миром природы, океана, моря, гор, прибрежных скал.</w:t>
      </w:r>
    </w:p>
    <w:p w:rsidR="008A6B26" w:rsidRPr="00694ACC" w:rsidRDefault="008A6B26" w:rsidP="00694ACC">
      <w:pPr>
        <w:pStyle w:val="a6"/>
        <w:ind w:right="57"/>
      </w:pPr>
      <w:r w:rsidRPr="00694ACC">
        <w:t>Поэтому столь большое значение получает в романтических произведениях пейзаж, лишенный полутонов, основанный на ярких красках, выражающий самую неукротимую сущность стихии:  ее красоту и исключительность. Пейзаж одушевляется и как бы выражает неординарность характера героя.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Для романтического сознания соотнесенность характера с реальными жизненными обстоятельствами почти немыслима – так формируется важнейшая черта романтического художественного мира: принцип романтического </w:t>
      </w:r>
      <w:proofErr w:type="spellStart"/>
      <w:r w:rsidRPr="00694ACC">
        <w:rPr>
          <w:rFonts w:ascii="Times New Roman" w:hAnsi="Times New Roman"/>
          <w:sz w:val="28"/>
          <w:szCs w:val="28"/>
        </w:rPr>
        <w:t>двоемирия</w:t>
      </w:r>
      <w:proofErr w:type="spellEnd"/>
      <w:r w:rsidRPr="00694ACC">
        <w:rPr>
          <w:rFonts w:ascii="Times New Roman" w:hAnsi="Times New Roman"/>
          <w:sz w:val="28"/>
          <w:szCs w:val="28"/>
        </w:rPr>
        <w:t>. Романтический, а потому идеальный мир героя противостоит миру реальному, противоречивому и далекому от романтического идеала. Противопоставление романтика и действительности, романтика и окружающего мира – коренная черта этого литературного направления.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4ACC">
        <w:rPr>
          <w:rFonts w:ascii="Times New Roman" w:hAnsi="Times New Roman"/>
          <w:b/>
          <w:bCs/>
          <w:sz w:val="28"/>
          <w:szCs w:val="28"/>
        </w:rPr>
        <w:t>Черты романтизма: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*провозглашение человеческой личности, сложной, глубокой;</w:t>
      </w:r>
    </w:p>
    <w:p w:rsidR="008A6B26" w:rsidRPr="00694ACC" w:rsidRDefault="008A6B26" w:rsidP="00694ACC">
      <w:pPr>
        <w:spacing w:after="0" w:line="360" w:lineRule="auto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*утверждение внутренней бесконечности человеческой индивидуальности;</w:t>
      </w:r>
    </w:p>
    <w:p w:rsidR="008A6B26" w:rsidRPr="00694ACC" w:rsidRDefault="008A6B26" w:rsidP="00694ACC">
      <w:pPr>
        <w:spacing w:after="0" w:line="360" w:lineRule="auto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*взгляд на жизнь «сквозь призму сердца»;</w:t>
      </w:r>
    </w:p>
    <w:p w:rsidR="008A6B26" w:rsidRPr="00694ACC" w:rsidRDefault="008A6B26" w:rsidP="00694ACC">
      <w:pPr>
        <w:spacing w:after="0" w:line="360" w:lineRule="auto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*интерес ко всему экзотическому, сильному, яркому, возвышенному;</w:t>
      </w:r>
    </w:p>
    <w:p w:rsidR="008A6B26" w:rsidRPr="00694ACC" w:rsidRDefault="008A6B26" w:rsidP="00694ACC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*тяготение к фантастике, условности форм, смешению низкого и   высокого,        </w:t>
      </w:r>
    </w:p>
    <w:p w:rsidR="008A6B26" w:rsidRPr="00694ACC" w:rsidRDefault="008A6B26" w:rsidP="00694ACC">
      <w:pPr>
        <w:spacing w:after="0" w:line="360" w:lineRule="auto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  комического и трагического, обыденного и необычного;</w:t>
      </w:r>
    </w:p>
    <w:p w:rsidR="008A6B26" w:rsidRPr="00694ACC" w:rsidRDefault="008A6B26" w:rsidP="00694ACC">
      <w:pPr>
        <w:spacing w:after="0" w:line="360" w:lineRule="auto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*мучительное переживание разлада с действительностью;</w:t>
      </w:r>
    </w:p>
    <w:p w:rsidR="008A6B26" w:rsidRPr="00694ACC" w:rsidRDefault="008A6B26" w:rsidP="00694ACC">
      <w:pPr>
        <w:spacing w:after="0" w:line="360" w:lineRule="auto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*отказ от обыденного;</w:t>
      </w:r>
    </w:p>
    <w:p w:rsidR="008A6B26" w:rsidRPr="00694ACC" w:rsidRDefault="008A6B26" w:rsidP="00694ACC">
      <w:pPr>
        <w:spacing w:after="0" w:line="360" w:lineRule="auto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lastRenderedPageBreak/>
        <w:t>*стремление личности к абсолютной свободе, к духовному     совершенству, недостижимому идеалу в сочетании с пониманием      несовершенства мира.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 Один  из  самых  лучших рассказов   романтического  периода  </w:t>
      </w:r>
      <w:proofErr w:type="spellStart"/>
      <w:r w:rsidRPr="00694ACC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-  это 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 « Старуха  </w:t>
      </w:r>
      <w:proofErr w:type="spellStart"/>
      <w:r w:rsidRPr="00694ACC">
        <w:rPr>
          <w:rFonts w:ascii="Times New Roman" w:hAnsi="Times New Roman"/>
          <w:sz w:val="28"/>
          <w:szCs w:val="28"/>
        </w:rPr>
        <w:t>Изергиль</w:t>
      </w:r>
      <w:proofErr w:type="spellEnd"/>
      <w:r w:rsidRPr="00694ACC">
        <w:rPr>
          <w:rFonts w:ascii="Times New Roman" w:hAnsi="Times New Roman"/>
          <w:sz w:val="28"/>
          <w:szCs w:val="28"/>
        </w:rPr>
        <w:t>»,  написанный  в  1894 году. Пафосом  этого  произведения  является  утверждение   свободы  и  воли  как главной  и  единственной  ценности( Вот  вам  и  отношение  к  эпиграфу  урока).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В  «  Старухе  </w:t>
      </w:r>
      <w:proofErr w:type="spellStart"/>
      <w:r w:rsidRPr="00694ACC">
        <w:rPr>
          <w:rFonts w:ascii="Times New Roman" w:hAnsi="Times New Roman"/>
          <w:sz w:val="28"/>
          <w:szCs w:val="28"/>
        </w:rPr>
        <w:t>Изергиль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»    </w:t>
      </w:r>
      <w:proofErr w:type="spellStart"/>
      <w:r w:rsidRPr="00694ACC">
        <w:rPr>
          <w:rFonts w:ascii="Times New Roman" w:hAnsi="Times New Roman"/>
          <w:sz w:val="28"/>
          <w:szCs w:val="28"/>
        </w:rPr>
        <w:t>М.Горький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обращается   к  жанру  литературной  легенды,  потому  что  она  дает  возможность   автору  кратко,  емко  и  впечатляюще   воспеть  все  лучшее,  что  может  быть  в  человеке, и  осудить  порок.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Следующий  вопрос  нашего  исследования:  «  Семантика  названия-  </w:t>
      </w:r>
      <w:proofErr w:type="spellStart"/>
      <w:r w:rsidRPr="00694ACC">
        <w:rPr>
          <w:rFonts w:ascii="Times New Roman" w:hAnsi="Times New Roman"/>
          <w:sz w:val="28"/>
          <w:szCs w:val="28"/>
        </w:rPr>
        <w:t>Ларра</w:t>
      </w:r>
      <w:proofErr w:type="spellEnd"/>
      <w:r w:rsidRPr="00694ACC">
        <w:rPr>
          <w:rFonts w:ascii="Times New Roman" w:hAnsi="Times New Roman"/>
          <w:sz w:val="28"/>
          <w:szCs w:val="28"/>
        </w:rPr>
        <w:t>»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ACC">
        <w:rPr>
          <w:rFonts w:ascii="Times New Roman" w:hAnsi="Times New Roman"/>
          <w:b/>
          <w:sz w:val="28"/>
          <w:szCs w:val="28"/>
        </w:rPr>
        <w:t>Ларра</w:t>
      </w:r>
      <w:proofErr w:type="spellEnd"/>
      <w:r w:rsidRPr="00694ACC">
        <w:rPr>
          <w:rFonts w:ascii="Times New Roman" w:hAnsi="Times New Roman"/>
          <w:b/>
          <w:sz w:val="28"/>
          <w:szCs w:val="28"/>
        </w:rPr>
        <w:t>- сверхчеловек</w:t>
      </w:r>
      <w:r w:rsidRPr="00694ACC">
        <w:rPr>
          <w:rFonts w:ascii="Times New Roman" w:hAnsi="Times New Roman"/>
          <w:sz w:val="28"/>
          <w:szCs w:val="28"/>
        </w:rPr>
        <w:t>(  элемент  романтизма).Он  статен, смел,  красив,  но  вместе с  этим  он  эгоист,  попирающий    общепринятые  законы  и  освещенные  веками   традиции.  Вседозволенность,  убийство  девушки оборачивается  для  него   страшной  карой.  Обратим  внимание  на  кульминационный    момент  легенды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Разгневанные  люди  решили,  что  « Наказание   ему-  в нем  самом»   Особенно  нас  заинтересовала  фраза  «  Грянул  гром  с  небес»,  во –первых,   наличие  анафоры   начального  звука  «г»  создает  впечатление   надвигающейся  опасности.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Разбив  фразу    на  ударные  и  безударные  слоги,   мы  увидели,  что  здесь  хорей,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\ -\ -\ -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для   которого  характерна   динамика  ветра,  бури, грозы(  элемент  грозы,  надвигающегося несчастья мы  видим   в  драме  </w:t>
      </w:r>
      <w:proofErr w:type="spellStart"/>
      <w:r w:rsidRPr="00694ACC">
        <w:rPr>
          <w:rFonts w:ascii="Times New Roman" w:hAnsi="Times New Roman"/>
          <w:sz w:val="28"/>
          <w:szCs w:val="28"/>
        </w:rPr>
        <w:t>А.Н.Островского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«  Гроза»)  Исследуя  этимологию   слова  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lastRenderedPageBreak/>
        <w:t xml:space="preserve">«  отверженный»,  кстати  в  этом  тексте он  выполняет    функцию  </w:t>
      </w:r>
      <w:proofErr w:type="spellStart"/>
      <w:r w:rsidRPr="00694ACC">
        <w:rPr>
          <w:rFonts w:ascii="Times New Roman" w:hAnsi="Times New Roman"/>
          <w:sz w:val="28"/>
          <w:szCs w:val="28"/>
        </w:rPr>
        <w:t>субстантированного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причастия,  мы  выяснили, что  оно имеет  общеславянские  корни,  образовано  префиксальным   от  </w:t>
      </w:r>
      <w:proofErr w:type="spellStart"/>
      <w:r w:rsidRPr="00694ACC">
        <w:rPr>
          <w:rFonts w:ascii="Times New Roman" w:hAnsi="Times New Roman"/>
          <w:sz w:val="28"/>
          <w:szCs w:val="28"/>
        </w:rPr>
        <w:t>вьргати</w:t>
      </w:r>
      <w:proofErr w:type="spellEnd"/>
      <w:r w:rsidRPr="00694ACC">
        <w:rPr>
          <w:rFonts w:ascii="Times New Roman" w:hAnsi="Times New Roman"/>
          <w:sz w:val="28"/>
          <w:szCs w:val="28"/>
        </w:rPr>
        <w:t>-  бросать. См – изверг.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Мы  задались  вопросом  :  «  А  есть  ли    похожие  сюжеты  в литературе?»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Оказывается,  этот  герой  не  одинок,  есть  древняя   легенда  о Агасфере-  вечном  жиде. Согласно  ей ,  Агасфер  во  время   страдальческого  пути  Иисуса  Христа  на  Голгофу  оскорбительно  отказал  ему   в  кратком  отдыхе  и  безжалостно    велел  идти  дальше, за  что  был  наказан-  ему  самому  отказано  в  покое ,  он  обречен  из века  век   </w:t>
      </w:r>
      <w:proofErr w:type="spellStart"/>
      <w:r w:rsidRPr="00694ACC">
        <w:rPr>
          <w:rFonts w:ascii="Times New Roman" w:hAnsi="Times New Roman"/>
          <w:sz w:val="28"/>
          <w:szCs w:val="28"/>
        </w:rPr>
        <w:t>безастоновочно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скитаться.  В  России  к  этому  сюжету  обращался  В.  Жуковский  в  неоконченной  поэме  «  Вечный  жид».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Нам  захотелось  взглянуть  на  внутренний  мир  произведения,  в  композиции   кроме  основных    элементов  есть  ещё  и  несюжетные: вставные  эпизоды,  лирические  отступления. Их  функция-  расширить  рамки   изображаемого,  дать  автору  высказать  свои  мысли  и чувства. Таких   элементов  в  легенде  несколько,  мы  остановимся на  исследовании  лирического  отступления  в  экспозиции(  они  взаимосвязаны):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Многие  тысячи   лет   прошли  с  той  поры,  когда   случилось  это. Далеко  за  морем,  на  восход  солнца, есть  страна  большой    реки,  в  той стране    каждый древесный   лист   и  стебель травы  дает   столько  тени,  сколько  нужно   человеку, чтобы   укрыться   в  ней   от  солнца, жестоко  жаркого  там.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Горький  использует  здесь  различные  изобразительно-  выразительные  средства:  гипербола,  инверсия(  примеры)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А  теперь  внимательно    взгляните  на   отмеченные  нами  элементы. Это  буквы  </w:t>
      </w:r>
      <w:proofErr w:type="spellStart"/>
      <w:r w:rsidRPr="00694ACC">
        <w:rPr>
          <w:rFonts w:ascii="Times New Roman" w:hAnsi="Times New Roman"/>
          <w:sz w:val="28"/>
          <w:szCs w:val="28"/>
        </w:rPr>
        <w:t>н,р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4ACC">
        <w:rPr>
          <w:rFonts w:ascii="Times New Roman" w:hAnsi="Times New Roman"/>
          <w:sz w:val="28"/>
          <w:szCs w:val="28"/>
        </w:rPr>
        <w:t>м,н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,  которые  в  транскрипции   будут  обозначать  сонорные  звуки,  </w:t>
      </w:r>
      <w:proofErr w:type="spellStart"/>
      <w:r w:rsidRPr="00694ACC">
        <w:rPr>
          <w:rFonts w:ascii="Times New Roman" w:hAnsi="Times New Roman"/>
          <w:sz w:val="28"/>
          <w:szCs w:val="28"/>
        </w:rPr>
        <w:t>т.е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94ACC">
        <w:rPr>
          <w:rFonts w:ascii="Times New Roman" w:hAnsi="Times New Roman"/>
          <w:sz w:val="28"/>
          <w:szCs w:val="28"/>
        </w:rPr>
        <w:t>сверхзвонкие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.Это  ярчайший пример    поэтической  фонетики( аллитерации):  многократное  повторение  сонорных  и  шумных  звуков,  </w:t>
      </w:r>
      <w:r w:rsidRPr="00694ACC">
        <w:rPr>
          <w:rFonts w:ascii="Times New Roman" w:hAnsi="Times New Roman"/>
          <w:sz w:val="28"/>
          <w:szCs w:val="28"/>
        </w:rPr>
        <w:lastRenderedPageBreak/>
        <w:t>создающих   впечатление  огромного пространства,  видимого  с  высоты  птичьего  полета.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Мы  долго  не  сомневались,  что  деталью-  символом   в  этой  легенде   будет фраза: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Глаза   его  были   холодны  и  горды,  как у  царя  птиц.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Обратите  внимание  на  то,  что  </w:t>
      </w:r>
      <w:proofErr w:type="spellStart"/>
      <w:r w:rsidRPr="00694ACC">
        <w:rPr>
          <w:rFonts w:ascii="Times New Roman" w:hAnsi="Times New Roman"/>
          <w:sz w:val="28"/>
          <w:szCs w:val="28"/>
        </w:rPr>
        <w:t>М.Горький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 использует  в  СИС  краткие    прилагательные,  которые  обычно  обозначают   временный  признак, для  которых   присущ  оттенок категоричности.  Можем  ли  мы  думать,  что   писатель   верит  в перерождение  своего  героя?   Возможно…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Мы  также    решили  проверить,  что  будет  с  фразой,  если  заменить   перифраз(  как  у  царя  птиц)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Глаза  его  были  холодные  и гордые ,  как  у  орла.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 Изменилось  все:  он  превратился   из  сверхчеловека  в  обыкновенного,  который  может  жить  рядом  с  людьми,  но  постепенно   отдаляться   от  них.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Итак,   мы  провели   небольшую   исследовательскую работу   по  внутренней   форме  легенды  о  </w:t>
      </w:r>
      <w:proofErr w:type="spellStart"/>
      <w:r w:rsidRPr="00694ACC">
        <w:rPr>
          <w:rFonts w:ascii="Times New Roman" w:hAnsi="Times New Roman"/>
          <w:sz w:val="28"/>
          <w:szCs w:val="28"/>
        </w:rPr>
        <w:t>Ларре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 и  пришли  к  следующим  выводам:</w:t>
      </w:r>
    </w:p>
    <w:tbl>
      <w:tblPr>
        <w:tblW w:w="86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0"/>
        <w:gridCol w:w="4285"/>
      </w:tblGrid>
      <w:tr w:rsidR="008A6B26" w:rsidRPr="00694ACC" w:rsidTr="00694ACC">
        <w:tc>
          <w:tcPr>
            <w:tcW w:w="4340" w:type="dxa"/>
          </w:tcPr>
          <w:p w:rsidR="008A6B26" w:rsidRPr="00694ACC" w:rsidRDefault="008A6B26" w:rsidP="00694ACC">
            <w:pPr>
              <w:pStyle w:val="a3"/>
              <w:spacing w:after="0" w:line="360" w:lineRule="auto"/>
              <w:ind w:left="0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На  уровне  композиционных  особенностей</w:t>
            </w:r>
          </w:p>
        </w:tc>
        <w:tc>
          <w:tcPr>
            <w:tcW w:w="4285" w:type="dxa"/>
          </w:tcPr>
          <w:p w:rsidR="008A6B26" w:rsidRPr="00694ACC" w:rsidRDefault="008A6B26" w:rsidP="00694ACC">
            <w:pPr>
              <w:pStyle w:val="a3"/>
              <w:spacing w:after="0" w:line="360" w:lineRule="auto"/>
              <w:ind w:left="0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На  уровне   читательского    восприятия</w:t>
            </w:r>
          </w:p>
        </w:tc>
      </w:tr>
      <w:tr w:rsidR="008A6B26" w:rsidRPr="00694ACC" w:rsidTr="00694ACC">
        <w:tc>
          <w:tcPr>
            <w:tcW w:w="4340" w:type="dxa"/>
          </w:tcPr>
          <w:p w:rsidR="008A6B26" w:rsidRPr="00694ACC" w:rsidRDefault="008A6B26" w:rsidP="00694ACC">
            <w:pPr>
              <w:pStyle w:val="a3"/>
              <w:spacing w:after="0" w:line="360" w:lineRule="auto"/>
              <w:ind w:left="0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Для  создания     особого  поэтического  язык  автор   использует   разнообразные    изобразительно-выразительные  средства</w:t>
            </w:r>
          </w:p>
          <w:p w:rsidR="008A6B26" w:rsidRPr="00694ACC" w:rsidRDefault="008A6B26" w:rsidP="00694ACC">
            <w:pPr>
              <w:pStyle w:val="a3"/>
              <w:spacing w:after="0" w:line="360" w:lineRule="auto"/>
              <w:ind w:left="0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 xml:space="preserve">Особая  поэтическая  фонетика   создает  впечатление  огромного  пространства  времени   -  </w:t>
            </w:r>
            <w:proofErr w:type="spellStart"/>
            <w:r w:rsidRPr="00694ACC">
              <w:rPr>
                <w:rFonts w:ascii="Times New Roman" w:hAnsi="Times New Roman"/>
                <w:sz w:val="28"/>
                <w:szCs w:val="28"/>
              </w:rPr>
              <w:t>хронотоп</w:t>
            </w:r>
            <w:proofErr w:type="spellEnd"/>
          </w:p>
          <w:p w:rsidR="008A6B26" w:rsidRPr="00694ACC" w:rsidRDefault="008A6B26" w:rsidP="00694ACC">
            <w:pPr>
              <w:pStyle w:val="a3"/>
              <w:spacing w:after="0" w:line="360" w:lineRule="auto"/>
              <w:ind w:left="0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lastRenderedPageBreak/>
              <w:t>Композиция  линейная(  сюжет  полностью  совпадает  с  фабулой)</w:t>
            </w:r>
          </w:p>
        </w:tc>
        <w:tc>
          <w:tcPr>
            <w:tcW w:w="4285" w:type="dxa"/>
          </w:tcPr>
          <w:p w:rsidR="008A6B26" w:rsidRPr="00694ACC" w:rsidRDefault="008A6B26" w:rsidP="00694ACC">
            <w:pPr>
              <w:pStyle w:val="a3"/>
              <w:spacing w:after="0" w:line="360" w:lineRule="auto"/>
              <w:ind w:left="0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lastRenderedPageBreak/>
              <w:t>Мы  увидели    обобщенный,  не вырисованный   четко  образ,  нашли  аналоги   ему  в  литературе  и  пришли  к выводу  о  опасности   таких  человеческих   пороков,   как  гордыня,  себялюбие,  эгоизм</w:t>
            </w:r>
          </w:p>
        </w:tc>
      </w:tr>
    </w:tbl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b/>
          <w:sz w:val="28"/>
          <w:szCs w:val="28"/>
          <w:u w:val="single"/>
        </w:rPr>
        <w:t>И  вот  наша   интеллект- карта</w:t>
      </w:r>
      <w:r w:rsidRPr="00694ACC">
        <w:rPr>
          <w:rFonts w:ascii="Times New Roman" w:hAnsi="Times New Roman"/>
          <w:sz w:val="28"/>
          <w:szCs w:val="28"/>
        </w:rPr>
        <w:t>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694ACC">
        <w:rPr>
          <w:rFonts w:ascii="Times New Roman" w:hAnsi="Times New Roman"/>
          <w:b/>
          <w:sz w:val="28"/>
          <w:szCs w:val="28"/>
        </w:rPr>
        <w:t xml:space="preserve">  2  группа   у  нас  работала  над  уровнем    внешней   формы   легенды  о  Данко.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b/>
          <w:sz w:val="28"/>
          <w:szCs w:val="28"/>
        </w:rPr>
        <w:t>Тема   нашей   мини</w:t>
      </w:r>
      <w:r w:rsidR="00831286" w:rsidRPr="00694ACC">
        <w:rPr>
          <w:rFonts w:ascii="Times New Roman" w:hAnsi="Times New Roman"/>
          <w:b/>
          <w:sz w:val="28"/>
          <w:szCs w:val="28"/>
        </w:rPr>
        <w:t>-</w:t>
      </w:r>
      <w:r w:rsidRPr="00694ACC">
        <w:rPr>
          <w:rFonts w:ascii="Times New Roman" w:hAnsi="Times New Roman"/>
          <w:b/>
          <w:sz w:val="28"/>
          <w:szCs w:val="28"/>
        </w:rPr>
        <w:t>исследовательской    работы   была   ритмомелодическая  и  речевая   организация  легенды  о  Данко</w:t>
      </w:r>
      <w:r w:rsidRPr="00694ACC">
        <w:rPr>
          <w:rFonts w:ascii="Times New Roman" w:hAnsi="Times New Roman"/>
          <w:sz w:val="28"/>
          <w:szCs w:val="28"/>
        </w:rPr>
        <w:t>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И  прежде   чем   мы    осветим   основную  проблему   нашего  исследования,  мы  хотели  бы  поговорить  о  том,  что  же  такое  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« ритм».  В  обыденном сознании   понятие  ритм   издавна связывается   с  представлениями  об  организованности,  </w:t>
      </w:r>
      <w:proofErr w:type="spellStart"/>
      <w:r w:rsidRPr="00694ACC">
        <w:rPr>
          <w:rFonts w:ascii="Times New Roman" w:hAnsi="Times New Roman"/>
          <w:sz w:val="28"/>
          <w:szCs w:val="28"/>
        </w:rPr>
        <w:t>упорядочности</w:t>
      </w:r>
      <w:proofErr w:type="spellEnd"/>
      <w:r w:rsidRPr="00694ACC">
        <w:rPr>
          <w:rFonts w:ascii="Times New Roman" w:hAnsi="Times New Roman"/>
          <w:sz w:val="28"/>
          <w:szCs w:val="28"/>
        </w:rPr>
        <w:t>.  В  эстетике   ритм  связан    с  такими  понятиями,  как  гармония,  мера  и   симметрия.  И  мы  хотим   посмотреть ,  можно  ли  найти  эти  элементы   в  легенде.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Согласно   древнегреческой  мифологии   Вселенная  возникла  в  процессе   преображения  хаоса(  беспорядка)  в  космос( порядок)   именно  при  помощи  ритма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Итак,    первый  вопрос,  над  которым   мы  работали: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 Речь  персонажей(  выразительна  ли  она,  мелодична,  ритмична,  индивидуальные особенности  речи)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Герой  второй  легенды Данко-  сын   человеческий. От  глубокого  сострадания   к  соплеменникам,  жившим  без  солнца,  в  болотах,  потерявшим  волю   и мужество,  зажегся  в  сердце  Данко  огонь   любви  к  ним.  Но  не только   боль  за  несчастных,  темных  людей   превратила  обычного  человека   в  подвижника.  Источник   его подвига-  глубокая  вера   в  возможность   пробуждения  в  соплеменниках  человеческого  начала.  Мы  также  нашли   литературного  двойника  этого  героя -пророк  Моисей,  выведший  иудеев  из  земли  Египетской.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AC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5. Библейская история о Моисее. Сопоставление её с легендой о Данко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ACC">
        <w:rPr>
          <w:rFonts w:ascii="Times New Roman" w:hAnsi="Times New Roman"/>
          <w:sz w:val="28"/>
          <w:szCs w:val="28"/>
          <w:lang w:eastAsia="ru-RU"/>
        </w:rPr>
        <w:t>Повелел Бог Моисею вывести еврейский народ из Египта. Сотни лет прожили евреи в Египте, и им очень грустно расставаться с насиженными местами. Составились обозы, и евреи тронулись в путь.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ACC">
        <w:rPr>
          <w:rFonts w:ascii="Times New Roman" w:hAnsi="Times New Roman"/>
          <w:sz w:val="28"/>
          <w:szCs w:val="28"/>
          <w:lang w:eastAsia="ru-RU"/>
        </w:rPr>
        <w:t>Вдруг египетский царь пожалел, что отпустил своих рабов. Случилось так, что евреи подошли к морю, когда увидели позади себя колесницы египетских войск. Взглянули евреи и ужаснулись: впереди море, а сзади вооруженное войско. Но милосердный Господь спас евреев от гибели. Он велел Моисею ударить палкой по морю. И вдруг воды расступились и стали стенами, а посередине стало сухо. Евреи устремились по сухому дну, а Моисей опять ударил палкой по воде, и за спинами израильтян она снова сомкнулась.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ACC">
        <w:rPr>
          <w:rFonts w:ascii="Times New Roman" w:hAnsi="Times New Roman"/>
          <w:sz w:val="28"/>
          <w:szCs w:val="28"/>
          <w:lang w:eastAsia="ru-RU"/>
        </w:rPr>
        <w:t>Далее евреи шли по пустыне, и Господь постоянно заботился о них. Господь велел Моисею ударить палкой по скале, и из нее хлынула холодная вода. Много милостей оказывал Господь евреям, но они не были признательны. За непослушание и неблагодарность Бог наказал евреев: сорок лет они блуждали в пустыне, никак не могли прийти в землю, обещанную Богом. Наконец, Господь сжалился над ними и приблизил их к этой земле. Но в это время вождь их Моисей умер.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ACC">
        <w:rPr>
          <w:rFonts w:ascii="Times New Roman" w:hAnsi="Times New Roman"/>
          <w:b/>
          <w:bCs/>
          <w:sz w:val="28"/>
          <w:szCs w:val="28"/>
          <w:lang w:eastAsia="ru-RU"/>
        </w:rPr>
        <w:t>6. Сопоставление Библейской истории и легенды о Данко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ACC">
        <w:rPr>
          <w:rFonts w:ascii="Times New Roman" w:hAnsi="Times New Roman"/>
          <w:sz w:val="28"/>
          <w:szCs w:val="28"/>
          <w:lang w:eastAsia="ru-RU"/>
        </w:rPr>
        <w:t xml:space="preserve">– В чем сходство библейской истории и легенды о Данко? </w:t>
      </w:r>
      <w:r w:rsidRPr="00694ACC">
        <w:rPr>
          <w:rFonts w:ascii="Times New Roman" w:hAnsi="Times New Roman"/>
          <w:i/>
          <w:iCs/>
          <w:sz w:val="28"/>
          <w:szCs w:val="28"/>
          <w:lang w:eastAsia="ru-RU"/>
        </w:rPr>
        <w:t>(Моисей и Данко выводят людей из опасных для дальнейшего проживания мест. Путь оказывается трудным, а отношения Моисея и Данко с толпой осложняются, так как люди теряют веру в спасение).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ACC">
        <w:rPr>
          <w:rFonts w:ascii="Times New Roman" w:hAnsi="Times New Roman"/>
          <w:sz w:val="28"/>
          <w:szCs w:val="28"/>
          <w:lang w:eastAsia="ru-RU"/>
        </w:rPr>
        <w:t>– Чем сюжет легенды о Данко отличается от библейской истории</w:t>
      </w:r>
      <w:r w:rsidRPr="00694ACC">
        <w:rPr>
          <w:rFonts w:ascii="Times New Roman" w:hAnsi="Times New Roman"/>
          <w:i/>
          <w:iCs/>
          <w:sz w:val="28"/>
          <w:szCs w:val="28"/>
          <w:lang w:eastAsia="ru-RU"/>
        </w:rPr>
        <w:t>? (Моисей опирается на помощь Бога, так как исполняет его волю. Данко испытывает любовь к людям, сам вызывается спасти их, ему никто не помогает.)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ACC">
        <w:rPr>
          <w:rFonts w:ascii="Times New Roman" w:hAnsi="Times New Roman"/>
          <w:sz w:val="28"/>
          <w:szCs w:val="28"/>
          <w:lang w:eastAsia="ru-RU"/>
        </w:rPr>
        <w:lastRenderedPageBreak/>
        <w:t>– В жизни человека, ребята, всегда есть место подвигу. Решение всегда остаётся за человеком, он должен в первую очередь рассчитывать на свои силы.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Проводя  исследование,  мы  пришли  к  выводу,  что  практически   все   существующие  тексты  охватываются   лингвистической классификацией(  наличие  монологов,  диалогов ,  </w:t>
      </w:r>
      <w:proofErr w:type="spellStart"/>
      <w:r w:rsidRPr="00694ACC">
        <w:rPr>
          <w:rFonts w:ascii="Times New Roman" w:hAnsi="Times New Roman"/>
          <w:sz w:val="28"/>
          <w:szCs w:val="28"/>
        </w:rPr>
        <w:t>полилогов</w:t>
      </w:r>
      <w:proofErr w:type="spellEnd"/>
      <w:r w:rsidRPr="00694ACC">
        <w:rPr>
          <w:rFonts w:ascii="Times New Roman" w:hAnsi="Times New Roman"/>
          <w:sz w:val="28"/>
          <w:szCs w:val="28"/>
        </w:rPr>
        <w:t>),  но  с  определенной  и своеобразной  стороны:  просто  любая  речь   не  существует   вне этих  форм:  любое  произведение   ,  каким  бы  она  не  было,  представляет  собой  не  что  иное,  как  монолог.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Итак,  монолог-  речь  одного  лица,  обладающая   организованностью   и  смысловой  завершенностью, ритмом.  Проанализируем   монолог  Данко  из  завязки  действий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-Вставайте,  пойдем  в  лес  и  пройдем  его  сквозь…Идемте!  Ну!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Что  здесь  есть? Глаголы  в  повелительном  наклонении 2-ого лица,  местоимения.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Мы  выписали  вот  такую   ритмическую   схему  и  обнаружили  в ней    два  рядом  расположенных  ударных  звука,  такая  вспомогательная  стопа  в  поэтике  носит  название  -  спондей. Она  встречается  после  сильной  позиции  для  создания  наивысшей  точки  ритма.</w:t>
      </w:r>
    </w:p>
    <w:p w:rsidR="008A6B26" w:rsidRPr="00694ACC" w:rsidRDefault="008A6B26" w:rsidP="00694ACC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Фраза   психологически  напряжена</w:t>
      </w:r>
    </w:p>
    <w:p w:rsidR="008A6B26" w:rsidRPr="00694ACC" w:rsidRDefault="00694ACC" w:rsidP="00694ACC">
      <w:pPr>
        <w:pStyle w:val="a3"/>
        <w:numPr>
          <w:ilvl w:val="0"/>
          <w:numId w:val="2"/>
        </w:numPr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320675</wp:posOffset>
                </wp:positionV>
                <wp:extent cx="50800" cy="175260"/>
                <wp:effectExtent l="19050" t="0" r="44450" b="342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75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8.45pt;margin-top:25.25pt;width:4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">
                <v:stroke endarrow="block"/>
              </v:shape>
            </w:pict>
          </mc:Fallback>
        </mc:AlternateContent>
      </w:r>
      <w:r w:rsidR="00B51983" w:rsidRPr="00694AC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295275</wp:posOffset>
                </wp:positionV>
                <wp:extent cx="171450" cy="219075"/>
                <wp:effectExtent l="38100" t="0" r="0" b="28575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5AE89" id="Прямая со стрелкой 2" o:spid="_x0000_s1026" type="#_x0000_t32" style="position:absolute;margin-left:112.95pt;margin-top:23.25pt;width:13.5pt;height:1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">
                <v:stroke endarrow="block"/>
              </v:shape>
            </w:pict>
          </mc:Fallback>
        </mc:AlternateContent>
      </w:r>
      <w:r w:rsidR="008A6B26" w:rsidRPr="00694ACC">
        <w:rPr>
          <w:rFonts w:ascii="Times New Roman" w:hAnsi="Times New Roman"/>
          <w:sz w:val="28"/>
          <w:szCs w:val="28"/>
        </w:rPr>
        <w:t>Вообще,  все  монологи  делятся на: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Монологи-  рассуждения /монологи-  исповеди(  </w:t>
      </w:r>
      <w:proofErr w:type="spellStart"/>
      <w:r w:rsidRPr="00694ACC">
        <w:rPr>
          <w:rFonts w:ascii="Times New Roman" w:hAnsi="Times New Roman"/>
          <w:sz w:val="28"/>
          <w:szCs w:val="28"/>
        </w:rPr>
        <w:t>М.Ю.Лермонтов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«  Мцыри»)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Горький  дает  Данко  монолог-  рассуждение,  содержащее   умозаключение,  логическую  связь  явлений.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Обратим  внимание  на эту  фразу:  Не своротить   камня  с  пути  думаю.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Что  она  означает?    Сколько  не  думай, дело  не  сделается(  Под  лежачий  камень  вода  не  течет)</w:t>
      </w:r>
      <w:r w:rsidR="00694ACC" w:rsidRPr="00694ACC">
        <w:rPr>
          <w:rFonts w:ascii="Times New Roman" w:hAnsi="Times New Roman"/>
          <w:sz w:val="28"/>
          <w:szCs w:val="28"/>
        </w:rPr>
        <w:t>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lastRenderedPageBreak/>
        <w:t>Нас заинтересовал в  этой  фразе   синкретичный( нетипичный)   член   предложения ( с пути)- к  нему  можно задать  два  вопроса:   ОТКУДА?,  С  ЧЕГО?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Заменим  в  этой  фразе   слово  «путь»  на  слово « место». Что  изменится?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Сравните:     камня  с  </w:t>
      </w:r>
      <w:proofErr w:type="spellStart"/>
      <w:r w:rsidRPr="00694ACC">
        <w:rPr>
          <w:rFonts w:ascii="Times New Roman" w:hAnsi="Times New Roman"/>
          <w:sz w:val="28"/>
          <w:szCs w:val="28"/>
        </w:rPr>
        <w:t>мес</w:t>
      </w:r>
      <w:proofErr w:type="spellEnd"/>
      <w:r w:rsidRPr="00694ACC">
        <w:rPr>
          <w:rFonts w:ascii="Times New Roman" w:hAnsi="Times New Roman"/>
          <w:sz w:val="28"/>
          <w:szCs w:val="28"/>
        </w:rPr>
        <w:t>\та(  1  слог   закрытый,  так  как  заканчивается  не  на  слогообразующий элемент,  интонация восходящее- нисходящая)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Камня  с  </w:t>
      </w:r>
      <w:proofErr w:type="spellStart"/>
      <w:r w:rsidRPr="00694ACC">
        <w:rPr>
          <w:rFonts w:ascii="Times New Roman" w:hAnsi="Times New Roman"/>
          <w:sz w:val="28"/>
          <w:szCs w:val="28"/>
        </w:rPr>
        <w:t>пу</w:t>
      </w:r>
      <w:proofErr w:type="spellEnd"/>
      <w:r w:rsidRPr="00694ACC">
        <w:rPr>
          <w:rFonts w:ascii="Times New Roman" w:hAnsi="Times New Roman"/>
          <w:sz w:val="28"/>
          <w:szCs w:val="28"/>
        </w:rPr>
        <w:t>\</w:t>
      </w:r>
      <w:proofErr w:type="spellStart"/>
      <w:r w:rsidRPr="00694ACC">
        <w:rPr>
          <w:rFonts w:ascii="Times New Roman" w:hAnsi="Times New Roman"/>
          <w:sz w:val="28"/>
          <w:szCs w:val="28"/>
        </w:rPr>
        <w:t>ти</w:t>
      </w:r>
      <w:proofErr w:type="spellEnd"/>
      <w:r w:rsidRPr="00694ACC">
        <w:rPr>
          <w:rFonts w:ascii="Times New Roman" w:hAnsi="Times New Roman"/>
          <w:sz w:val="28"/>
          <w:szCs w:val="28"/>
        </w:rPr>
        <w:t>(  1,  2 слог  открытый,  интонация  восходящая)</w:t>
      </w:r>
    </w:p>
    <w:p w:rsidR="008A6B26" w:rsidRPr="00694ACC" w:rsidRDefault="00694ACC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Транскрипция   [  </w:t>
      </w:r>
      <w:proofErr w:type="spellStart"/>
      <w:r w:rsidRPr="00694ACC">
        <w:rPr>
          <w:rFonts w:ascii="Times New Roman" w:hAnsi="Times New Roman"/>
          <w:sz w:val="28"/>
          <w:szCs w:val="28"/>
        </w:rPr>
        <w:t>с</w:t>
      </w:r>
      <w:r w:rsidR="008A6B26" w:rsidRPr="00694ACC">
        <w:rPr>
          <w:rFonts w:ascii="Times New Roman" w:hAnsi="Times New Roman"/>
          <w:color w:val="FF0000"/>
          <w:sz w:val="28"/>
          <w:szCs w:val="28"/>
        </w:rPr>
        <w:t>м</w:t>
      </w:r>
      <w:r w:rsidR="008A6B26" w:rsidRPr="00694ACC">
        <w:rPr>
          <w:rFonts w:ascii="Times New Roman" w:hAnsi="Times New Roman"/>
          <w:sz w:val="28"/>
          <w:szCs w:val="28"/>
        </w:rPr>
        <w:t>эстъ</w:t>
      </w:r>
      <w:proofErr w:type="spellEnd"/>
      <w:r w:rsidR="008A6B26" w:rsidRPr="00694ACC">
        <w:rPr>
          <w:rFonts w:ascii="Times New Roman" w:hAnsi="Times New Roman"/>
          <w:sz w:val="28"/>
          <w:szCs w:val="28"/>
        </w:rPr>
        <w:t>]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                            </w:t>
      </w:r>
      <w:r w:rsidR="00694ACC" w:rsidRPr="00694ACC">
        <w:rPr>
          <w:rFonts w:ascii="Times New Roman" w:hAnsi="Times New Roman"/>
          <w:sz w:val="28"/>
          <w:szCs w:val="28"/>
        </w:rPr>
        <w:t xml:space="preserve">[  </w:t>
      </w:r>
      <w:proofErr w:type="spellStart"/>
      <w:r w:rsidR="00694ACC" w:rsidRPr="00694ACC">
        <w:rPr>
          <w:rFonts w:ascii="Times New Roman" w:hAnsi="Times New Roman"/>
          <w:sz w:val="28"/>
          <w:szCs w:val="28"/>
        </w:rPr>
        <w:t>с</w:t>
      </w:r>
      <w:r w:rsidRPr="00694ACC">
        <w:rPr>
          <w:rFonts w:ascii="Times New Roman" w:hAnsi="Times New Roman"/>
          <w:sz w:val="28"/>
          <w:szCs w:val="28"/>
        </w:rPr>
        <w:t>пу</w:t>
      </w:r>
      <w:r w:rsidRPr="00694ACC">
        <w:rPr>
          <w:rFonts w:ascii="Times New Roman" w:hAnsi="Times New Roman"/>
          <w:color w:val="FF0000"/>
          <w:sz w:val="28"/>
          <w:szCs w:val="28"/>
        </w:rPr>
        <w:t>т</w:t>
      </w:r>
      <w:r w:rsidRPr="00694ACC">
        <w:rPr>
          <w:rFonts w:ascii="Times New Roman" w:hAnsi="Times New Roman"/>
          <w:sz w:val="28"/>
          <w:szCs w:val="28"/>
        </w:rPr>
        <w:t>и</w:t>
      </w:r>
      <w:proofErr w:type="spellEnd"/>
      <w:r w:rsidRPr="00694ACC">
        <w:rPr>
          <w:rFonts w:ascii="Times New Roman" w:hAnsi="Times New Roman"/>
          <w:sz w:val="28"/>
          <w:szCs w:val="28"/>
        </w:rPr>
        <w:t>]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 ритмический  рисунок  мало измениться,  но   все-таки  путь-  это  движение,  а  место-   покой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Pr="00694ACC">
        <w:rPr>
          <w:rFonts w:ascii="Times New Roman" w:hAnsi="Times New Roman"/>
          <w:sz w:val="28"/>
          <w:szCs w:val="28"/>
        </w:rPr>
        <w:t>полилоге</w:t>
      </w:r>
      <w:proofErr w:type="spellEnd"/>
      <w:r w:rsidRPr="00694ACC">
        <w:rPr>
          <w:rFonts w:ascii="Times New Roman" w:hAnsi="Times New Roman"/>
          <w:sz w:val="28"/>
          <w:szCs w:val="28"/>
        </w:rPr>
        <w:t xml:space="preserve">  формальная   и  смысловая   связь   реплик  более  сложна  и  свободна.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Вот например,   Ты  умрешь!   Ты  умрешь-  кричали  они</w:t>
      </w:r>
      <w:r w:rsidR="00694ACC" w:rsidRPr="00694ACC">
        <w:rPr>
          <w:rFonts w:ascii="Times New Roman" w:hAnsi="Times New Roman"/>
          <w:sz w:val="28"/>
          <w:szCs w:val="28"/>
        </w:rPr>
        <w:t>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                                    А  лес  все  гудел  и  гудел</w:t>
      </w:r>
      <w:r w:rsidR="00694ACC" w:rsidRPr="00694ACC">
        <w:rPr>
          <w:rFonts w:ascii="Times New Roman" w:hAnsi="Times New Roman"/>
          <w:sz w:val="28"/>
          <w:szCs w:val="28"/>
        </w:rPr>
        <w:t>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Это,  конечно,   не совсем   синтаксический  параллелизм,  но  здесь   ясно   прослеживается   ритм  человеческого  и  природного  напряжения.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 Речь  повествователя   близка   к  сказочной  стилистике</w:t>
      </w:r>
    </w:p>
    <w:p w:rsidR="008A6B26" w:rsidRPr="00694ACC" w:rsidRDefault="00694ACC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>«Человек рассказывающий»</w:t>
      </w:r>
      <w:r w:rsidR="008A6B26" w:rsidRPr="00694ACC">
        <w:rPr>
          <w:b w:val="0"/>
        </w:rPr>
        <w:t xml:space="preserve"> – вот кто поразил юного Пешкова. Что бы не передавалось изустно – сказка, легенда, песня, быль, – оно всегда являлось созданием какого-то особого лица. А значит, проявлялось главное, что есть в человеке – способность к творению новых сил жизни, очеловечиванию её, привнесению в скучную действительность красоты и добра. Наверное, поэтому в раннем творчестве </w:t>
      </w:r>
      <w:proofErr w:type="spellStart"/>
      <w:r w:rsidR="008A6B26" w:rsidRPr="00694ACC">
        <w:rPr>
          <w:b w:val="0"/>
        </w:rPr>
        <w:t>М.Горького</w:t>
      </w:r>
      <w:proofErr w:type="spellEnd"/>
      <w:r w:rsidR="008A6B26" w:rsidRPr="00694ACC">
        <w:rPr>
          <w:b w:val="0"/>
        </w:rPr>
        <w:t xml:space="preserve"> встречается много рассказов, где повествование ведётся не автором, а рассказчиками, причём их имена нередко становятся названиями произведений. Есть одна особенность этих произведений – установка на предельно обобщённый образ. Его основой становится какая-либо одна черта – гордость, честность, трусость, благородство.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lastRenderedPageBreak/>
        <w:t>Герой – повествователь выполняет сложную функцию. От него исходят обрамляющие легенду реалии – пейзажи, портреты, скупые, но ёмкие комментарии услышанного.</w:t>
      </w:r>
    </w:p>
    <w:p w:rsidR="008A6B26" w:rsidRPr="00694ACC" w:rsidRDefault="00694ACC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>«</w:t>
      </w:r>
      <w:r w:rsidR="008A6B26" w:rsidRPr="00694ACC">
        <w:rPr>
          <w:b w:val="0"/>
        </w:rPr>
        <w:t>болото  разевало   свою  жадную  пасть,  глотая  людей…»</w:t>
      </w:r>
    </w:p>
    <w:p w:rsidR="008A6B26" w:rsidRPr="00694ACC" w:rsidRDefault="00694ACC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>«</w:t>
      </w:r>
      <w:r w:rsidR="008A6B26" w:rsidRPr="00694ACC">
        <w:rPr>
          <w:b w:val="0"/>
        </w:rPr>
        <w:t>деревья  заступали   дорогу  могучей   стеной.»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>Автор  использует большое  количество    олицетворений ,  пост</w:t>
      </w:r>
      <w:r w:rsidR="00694ACC" w:rsidRPr="00694ACC">
        <w:rPr>
          <w:b w:val="0"/>
        </w:rPr>
        <w:t>епенно</w:t>
      </w:r>
      <w:r w:rsidRPr="00694ACC">
        <w:rPr>
          <w:b w:val="0"/>
        </w:rPr>
        <w:t xml:space="preserve">  </w:t>
      </w:r>
      <w:r w:rsidR="00694ACC" w:rsidRPr="00694ACC">
        <w:rPr>
          <w:b w:val="0"/>
        </w:rPr>
        <w:t>«</w:t>
      </w:r>
      <w:r w:rsidRPr="00694ACC">
        <w:rPr>
          <w:b w:val="0"/>
        </w:rPr>
        <w:t>лепит</w:t>
      </w:r>
      <w:r w:rsidR="00694ACC" w:rsidRPr="00694ACC">
        <w:rPr>
          <w:b w:val="0"/>
        </w:rPr>
        <w:t>»</w:t>
      </w:r>
      <w:r w:rsidRPr="00694ACC">
        <w:rPr>
          <w:b w:val="0"/>
        </w:rPr>
        <w:t xml:space="preserve">  своего   героя,  наделяя   его  сверхчеловеческими  качествами: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>«Он  любит  людей-   сердце  вспыхнуло  огнем  желаний- душа  родила  в  нем  тоску»</w:t>
      </w:r>
      <w:r w:rsidR="00694ACC" w:rsidRPr="00694ACC">
        <w:rPr>
          <w:b w:val="0"/>
        </w:rPr>
        <w:t>.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>Чтобы   создать   вот  такую  атмосферу   романтизма,  мы   поработали   над  своеобразием   использования   лексики  и     выстроили: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>Синонимичные  ряды:  болото-  тьма;  солнце-  свет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 xml:space="preserve">Синонимы — это богатство языка. Синонимы употребляются в языке со следующими целями: </w:t>
      </w:r>
      <w:r w:rsidRPr="00694ACC">
        <w:rPr>
          <w:b w:val="0"/>
        </w:rPr>
        <w:br/>
        <w:t>1)Для уточнения мысли;</w:t>
      </w:r>
      <w:r w:rsidRPr="00694ACC">
        <w:rPr>
          <w:b w:val="0"/>
        </w:rPr>
        <w:br/>
        <w:t>2) Для выделения наиболее важных смысловых оттенков;</w:t>
      </w:r>
      <w:r w:rsidRPr="00694ACC">
        <w:rPr>
          <w:b w:val="0"/>
        </w:rPr>
        <w:br/>
        <w:t>3) Для повышения образности и художественной изобразительности речи;</w:t>
      </w:r>
      <w:r w:rsidRPr="00694ACC">
        <w:rPr>
          <w:b w:val="0"/>
        </w:rPr>
        <w:br/>
        <w:t>4) Во избежание  в речи повторов, неточностей, смешения слов из разных стилей, языковых штампов и других стилистических ошибок.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 xml:space="preserve">Синонимичные слова могут образовывать синонимический ряд, то есть объединение близких по значению слов, при этом в синонимическом ряду всегда есть главное, стержневое слово, которое обладает общим значением, нейтрально по стилистической окраске и входит в общеупотребительный пласт лексики. Стержневое слово всегда стоит в начале синонимического ряда и называется </w:t>
      </w:r>
      <w:r w:rsidRPr="00694ACC">
        <w:rPr>
          <w:rStyle w:val="a8"/>
          <w:color w:val="000000"/>
        </w:rPr>
        <w:t>доминантой</w:t>
      </w:r>
      <w:r w:rsidRPr="00694ACC">
        <w:rPr>
          <w:b w:val="0"/>
        </w:rPr>
        <w:t xml:space="preserve"> (от лат. </w:t>
      </w:r>
      <w:proofErr w:type="spellStart"/>
      <w:r w:rsidRPr="00694ACC">
        <w:rPr>
          <w:b w:val="0"/>
        </w:rPr>
        <w:t>Domi-nans</w:t>
      </w:r>
      <w:proofErr w:type="spellEnd"/>
      <w:r w:rsidRPr="00694ACC">
        <w:rPr>
          <w:b w:val="0"/>
        </w:rPr>
        <w:t xml:space="preserve"> - господствующий).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 xml:space="preserve">В современном русском языке существуют и </w:t>
      </w:r>
      <w:r w:rsidRPr="00694ACC">
        <w:rPr>
          <w:rStyle w:val="a8"/>
          <w:color w:val="000000"/>
        </w:rPr>
        <w:t>контекстуальные антонимы</w:t>
      </w:r>
      <w:r w:rsidRPr="00694ACC">
        <w:rPr>
          <w:b w:val="0"/>
        </w:rPr>
        <w:t xml:space="preserve">, которые выступают в антонимические отношения только в условиях определенного контекста. Антонимы этого вида могут иметь разные грамматические формы, принадлежа к одной части речи, или относиться к </w:t>
      </w:r>
      <w:r w:rsidRPr="00694ACC">
        <w:rPr>
          <w:b w:val="0"/>
        </w:rPr>
        <w:lastRenderedPageBreak/>
        <w:t>разным частям речи, различаясь при этом стилистически. В словарях эти стилистические различия не отражены, например: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>Контекстуальные  антонимы:   тьма-  степной  простор,  шум  леса-  смрад  болота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 xml:space="preserve">Слова в </w:t>
      </w:r>
      <w:r w:rsidRPr="00694ACC">
        <w:rPr>
          <w:rStyle w:val="a8"/>
        </w:rPr>
        <w:t xml:space="preserve">антонимических </w:t>
      </w:r>
      <w:r w:rsidRPr="00694ACC">
        <w:rPr>
          <w:b w:val="0"/>
        </w:rPr>
        <w:t xml:space="preserve">парах (и </w:t>
      </w:r>
      <w:r w:rsidRPr="00694ACC">
        <w:rPr>
          <w:rStyle w:val="a8"/>
        </w:rPr>
        <w:t>рядах</w:t>
      </w:r>
      <w:r w:rsidRPr="00694ACC">
        <w:rPr>
          <w:b w:val="0"/>
        </w:rPr>
        <w:t>) вступают между собой в более сложные отношения, образуя своего рода антонимические парадигмы. Основанием для сближения и сопоставления служат, в одном случае, родственные словообразовательные связи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rStyle w:val="a8"/>
        </w:rPr>
        <w:t>Архаизмы</w:t>
      </w:r>
      <w:r w:rsidRPr="00694ACC">
        <w:rPr>
          <w:b w:val="0"/>
        </w:rPr>
        <w:t xml:space="preserve"> – </w:t>
      </w:r>
      <w:proofErr w:type="spellStart"/>
      <w:r w:rsidRPr="00694ACC">
        <w:rPr>
          <w:b w:val="0"/>
        </w:rPr>
        <w:t>этоустаревшие</w:t>
      </w:r>
      <w:proofErr w:type="spellEnd"/>
      <w:r w:rsidRPr="00694ACC">
        <w:rPr>
          <w:b w:val="0"/>
        </w:rPr>
        <w:t xml:space="preserve"> слова и выражения, придающие речи торжественность: Угас, как светоч, дивный гений; Красуйся, град Петров, и стой неколебимо, как Россия.... Могут быть собственно лексическими (устаревшие слова, названия существующих и сейчас предметов и понятий: перст - палец, вещий - мудрый, острог - тюрьма) и лексико-семантическими (устаревшее значение слова: аттестат - письменное свидетельство о службе, поведении кого-либо; станция - место остановки на больших дорогах, где проезжающие меняли лошадей; свет - высшее общество, круг людей, принадлежащих к привилегированным классам).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 xml:space="preserve">Архаизмы - (от греч. </w:t>
      </w:r>
      <w:proofErr w:type="spellStart"/>
      <w:r w:rsidRPr="00694ACC">
        <w:rPr>
          <w:b w:val="0"/>
        </w:rPr>
        <w:t>archaios</w:t>
      </w:r>
      <w:proofErr w:type="spellEnd"/>
      <w:r w:rsidRPr="00694ACC">
        <w:rPr>
          <w:b w:val="0"/>
        </w:rPr>
        <w:t xml:space="preserve"> — древний) устарелые для определенной эпохи, вышедшие из употребления языковые элементы (слова, выражения, аффиксы), замененные другими.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>Архаизмы  :  смрад,  очи,  роптать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>Создающие   особую   древнюю  мелодию  текста   по  такой  формуле:   слова-  краски-  мелодия-  ритм-  настроение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>И,  разделив   текст  на основные   элементы   композиции,  а  затем,  выписав  ключевые слова   из  каждой  группы,  у  нас  получилась   следующая   интересная схема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>Кстати,  ключевыми   могут  быть  не  только  слова,  но  целые   словосочетания  и  предложения,     А.  Блок  называл  их  «смысловыми  ядрами»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1"/>
        <w:gridCol w:w="2609"/>
        <w:gridCol w:w="2975"/>
      </w:tblGrid>
      <w:tr w:rsidR="008A6B26" w:rsidRPr="00694ACC" w:rsidTr="00831286">
        <w:tc>
          <w:tcPr>
            <w:tcW w:w="3183" w:type="dxa"/>
          </w:tcPr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lastRenderedPageBreak/>
              <w:t>Элементы  композиции</w:t>
            </w:r>
          </w:p>
        </w:tc>
        <w:tc>
          <w:tcPr>
            <w:tcW w:w="3056" w:type="dxa"/>
          </w:tcPr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Ключевые  слова</w:t>
            </w:r>
          </w:p>
        </w:tc>
        <w:tc>
          <w:tcPr>
            <w:tcW w:w="3106" w:type="dxa"/>
          </w:tcPr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Ассоциативные  ряды</w:t>
            </w:r>
          </w:p>
        </w:tc>
      </w:tr>
      <w:tr w:rsidR="008A6B26" w:rsidRPr="00694ACC" w:rsidTr="00831286">
        <w:trPr>
          <w:trHeight w:val="2567"/>
        </w:trPr>
        <w:tc>
          <w:tcPr>
            <w:tcW w:w="3183" w:type="dxa"/>
          </w:tcPr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Экспозиция</w:t>
            </w:r>
          </w:p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Завязка</w:t>
            </w:r>
          </w:p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Развитие  действий</w:t>
            </w:r>
          </w:p>
        </w:tc>
        <w:tc>
          <w:tcPr>
            <w:tcW w:w="3056" w:type="dxa"/>
          </w:tcPr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Болото</w:t>
            </w:r>
          </w:p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Тьма</w:t>
            </w:r>
          </w:p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Ветер</w:t>
            </w:r>
          </w:p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Страх</w:t>
            </w:r>
          </w:p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гнев</w:t>
            </w:r>
          </w:p>
        </w:tc>
        <w:tc>
          <w:tcPr>
            <w:tcW w:w="3106" w:type="dxa"/>
          </w:tcPr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Все  они  объединены  одной  семой:   ожидание  трагизма.</w:t>
            </w:r>
          </w:p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Завязнуть, погибнуть,  не  найти   пути,  выхода  из  ситуации</w:t>
            </w:r>
          </w:p>
        </w:tc>
      </w:tr>
      <w:tr w:rsidR="008A6B26" w:rsidRPr="00694ACC" w:rsidTr="00831286">
        <w:tc>
          <w:tcPr>
            <w:tcW w:w="3183" w:type="dxa"/>
          </w:tcPr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proofErr w:type="spellStart"/>
            <w:r w:rsidRPr="00694ACC">
              <w:rPr>
                <w:b w:val="0"/>
              </w:rPr>
              <w:t>предкульминационный</w:t>
            </w:r>
            <w:proofErr w:type="spellEnd"/>
          </w:p>
        </w:tc>
        <w:tc>
          <w:tcPr>
            <w:tcW w:w="3056" w:type="dxa"/>
          </w:tcPr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Страх</w:t>
            </w:r>
          </w:p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Молнии</w:t>
            </w:r>
          </w:p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Гроза</w:t>
            </w:r>
          </w:p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 xml:space="preserve"> Две  дороги</w:t>
            </w:r>
          </w:p>
        </w:tc>
        <w:tc>
          <w:tcPr>
            <w:tcW w:w="3106" w:type="dxa"/>
          </w:tcPr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Ожидание  трагизма,  страшных  перемен</w:t>
            </w:r>
          </w:p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</w:p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выбор</w:t>
            </w:r>
          </w:p>
        </w:tc>
      </w:tr>
      <w:tr w:rsidR="008A6B26" w:rsidRPr="00694ACC" w:rsidTr="00831286">
        <w:tc>
          <w:tcPr>
            <w:tcW w:w="3183" w:type="dxa"/>
          </w:tcPr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кульминация</w:t>
            </w:r>
          </w:p>
        </w:tc>
        <w:tc>
          <w:tcPr>
            <w:tcW w:w="3056" w:type="dxa"/>
          </w:tcPr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Сердце</w:t>
            </w:r>
          </w:p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Солнце</w:t>
            </w:r>
          </w:p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Факел   великой любви</w:t>
            </w:r>
          </w:p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Степь  в  брильянтах</w:t>
            </w:r>
          </w:p>
        </w:tc>
        <w:tc>
          <w:tcPr>
            <w:tcW w:w="3106" w:type="dxa"/>
          </w:tcPr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Свет,  тепло,  покой,  умиротворение</w:t>
            </w:r>
          </w:p>
        </w:tc>
      </w:tr>
      <w:tr w:rsidR="008A6B26" w:rsidRPr="00694ACC" w:rsidTr="00831286">
        <w:tc>
          <w:tcPr>
            <w:tcW w:w="3183" w:type="dxa"/>
          </w:tcPr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эпилог</w:t>
            </w:r>
          </w:p>
        </w:tc>
        <w:tc>
          <w:tcPr>
            <w:tcW w:w="3056" w:type="dxa"/>
          </w:tcPr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Надежда</w:t>
            </w:r>
          </w:p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искры</w:t>
            </w:r>
          </w:p>
        </w:tc>
        <w:tc>
          <w:tcPr>
            <w:tcW w:w="3106" w:type="dxa"/>
          </w:tcPr>
          <w:p w:rsidR="008A6B26" w:rsidRPr="00694ACC" w:rsidRDefault="008A6B26" w:rsidP="00694ACC">
            <w:pPr>
              <w:pStyle w:val="a5"/>
              <w:spacing w:before="0" w:beforeAutospacing="0" w:after="0" w:afterAutospacing="0"/>
              <w:ind w:right="57" w:firstLine="709"/>
              <w:jc w:val="both"/>
              <w:rPr>
                <w:b w:val="0"/>
              </w:rPr>
            </w:pPr>
            <w:r w:rsidRPr="00694ACC">
              <w:rPr>
                <w:b w:val="0"/>
              </w:rPr>
              <w:t>счастье</w:t>
            </w:r>
          </w:p>
        </w:tc>
      </w:tr>
    </w:tbl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>Когда  перед   нами  открылась  эта   схема,  мы  пришли  к    выводу,  что   автору  важно   было  провести   людей   через все  страдания   и  страхи   к высочайшей  правде  «  Человек-  это  звучит  гордо!»-это  ли  не  ритм  человеческого  сердца.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t>Интеллект  -  карта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rStyle w:val="a9"/>
          <w:b w:val="0"/>
        </w:rPr>
        <w:t>(Инсценировка по мотивам рассказа)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proofErr w:type="spellStart"/>
      <w:r w:rsidRPr="00694ACC">
        <w:rPr>
          <w:rStyle w:val="a9"/>
          <w:b w:val="0"/>
        </w:rPr>
        <w:t>Ученица:</w:t>
      </w:r>
      <w:r w:rsidRPr="00694ACC">
        <w:rPr>
          <w:b w:val="0"/>
        </w:rPr>
        <w:t>.Скажите</w:t>
      </w:r>
      <w:proofErr w:type="spellEnd"/>
      <w:r w:rsidRPr="00694ACC">
        <w:rPr>
          <w:b w:val="0"/>
        </w:rPr>
        <w:t>, Данко и Лара, для чего и как живете вы?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proofErr w:type="spellStart"/>
      <w:r w:rsidRPr="00694ACC">
        <w:rPr>
          <w:rStyle w:val="a9"/>
          <w:b w:val="0"/>
        </w:rPr>
        <w:lastRenderedPageBreak/>
        <w:t>Ларра:</w:t>
      </w:r>
      <w:r w:rsidRPr="00694ACC">
        <w:rPr>
          <w:b w:val="0"/>
        </w:rPr>
        <w:t>Зачем</w:t>
      </w:r>
      <w:proofErr w:type="spellEnd"/>
      <w:r w:rsidRPr="00694ACC">
        <w:rPr>
          <w:b w:val="0"/>
        </w:rPr>
        <w:t xml:space="preserve"> я буду объяснять вам мои поступки?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r w:rsidRPr="00694ACC">
        <w:rPr>
          <w:b w:val="0"/>
        </w:rPr>
        <w:t>Ученица: Чтоб быть понятым нами. Дай же нам понять то, что ты сделал? Убил ты девушку! Зачем?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proofErr w:type="spellStart"/>
      <w:r w:rsidRPr="00694ACC">
        <w:rPr>
          <w:rStyle w:val="a9"/>
          <w:b w:val="0"/>
        </w:rPr>
        <w:t>Ларра:</w:t>
      </w:r>
      <w:r w:rsidRPr="00694ACC">
        <w:rPr>
          <w:b w:val="0"/>
        </w:rPr>
        <w:t>Хорошо</w:t>
      </w:r>
      <w:proofErr w:type="spellEnd"/>
      <w:r w:rsidRPr="00694ACC">
        <w:rPr>
          <w:b w:val="0"/>
        </w:rPr>
        <w:t>, я скажу. Я убил ее потому, что она оттолкнула меня. А мне было нужно ее.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proofErr w:type="spellStart"/>
      <w:r w:rsidRPr="00694ACC">
        <w:rPr>
          <w:rStyle w:val="a9"/>
          <w:b w:val="0"/>
        </w:rPr>
        <w:t>Ученица:</w:t>
      </w:r>
      <w:r w:rsidRPr="00694ACC">
        <w:rPr>
          <w:b w:val="0"/>
        </w:rPr>
        <w:t>Но</w:t>
      </w:r>
      <w:proofErr w:type="spellEnd"/>
      <w:r w:rsidRPr="00694ACC">
        <w:rPr>
          <w:b w:val="0"/>
        </w:rPr>
        <w:t xml:space="preserve"> она не твоя!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proofErr w:type="spellStart"/>
      <w:r w:rsidRPr="00694ACC">
        <w:rPr>
          <w:rStyle w:val="a9"/>
          <w:b w:val="0"/>
        </w:rPr>
        <w:t>Ларра:</w:t>
      </w:r>
      <w:r w:rsidRPr="00694ACC">
        <w:rPr>
          <w:b w:val="0"/>
        </w:rPr>
        <w:t>Разве</w:t>
      </w:r>
      <w:proofErr w:type="spellEnd"/>
      <w:r w:rsidRPr="00694ACC">
        <w:rPr>
          <w:b w:val="0"/>
        </w:rPr>
        <w:t xml:space="preserve"> вы пользуетесь только своим? Я вижу, что каждый человек имеет только речь, руки и ноги… а владеет он землей, животными, женщинами и многим еще…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proofErr w:type="spellStart"/>
      <w:r w:rsidRPr="00694ACC">
        <w:rPr>
          <w:rStyle w:val="a9"/>
          <w:b w:val="0"/>
        </w:rPr>
        <w:t>Ученица:</w:t>
      </w:r>
      <w:r w:rsidRPr="00694ACC">
        <w:rPr>
          <w:b w:val="0"/>
        </w:rPr>
        <w:t>Но</w:t>
      </w:r>
      <w:proofErr w:type="spellEnd"/>
      <w:r w:rsidRPr="00694ACC">
        <w:rPr>
          <w:b w:val="0"/>
        </w:rPr>
        <w:t xml:space="preserve"> ведь за все, что человек берет, он платит собой: своим умом и силой. Иногда – жизнью.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proofErr w:type="spellStart"/>
      <w:r w:rsidRPr="00694ACC">
        <w:rPr>
          <w:rStyle w:val="a9"/>
          <w:b w:val="0"/>
        </w:rPr>
        <w:t>Ларра:</w:t>
      </w:r>
      <w:r w:rsidRPr="00694ACC">
        <w:rPr>
          <w:b w:val="0"/>
        </w:rPr>
        <w:t>А</w:t>
      </w:r>
      <w:proofErr w:type="spellEnd"/>
      <w:r w:rsidRPr="00694ACC">
        <w:rPr>
          <w:b w:val="0"/>
        </w:rPr>
        <w:t xml:space="preserve"> я хочу сохранить себя целым.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proofErr w:type="spellStart"/>
      <w:r w:rsidRPr="00694ACC">
        <w:rPr>
          <w:rStyle w:val="a9"/>
          <w:b w:val="0"/>
        </w:rPr>
        <w:t>Ученица:</w:t>
      </w:r>
      <w:r w:rsidRPr="00694ACC">
        <w:rPr>
          <w:b w:val="0"/>
        </w:rPr>
        <w:t>А</w:t>
      </w:r>
      <w:proofErr w:type="spellEnd"/>
      <w:r w:rsidRPr="00694ACC">
        <w:rPr>
          <w:b w:val="0"/>
        </w:rPr>
        <w:t xml:space="preserve"> ты, ты, Данко, для чего на этом свете? Что сделаешь ты для людей?</w:t>
      </w:r>
    </w:p>
    <w:p w:rsidR="008A6B26" w:rsidRPr="00694ACC" w:rsidRDefault="008A6B26" w:rsidP="00694ACC">
      <w:pPr>
        <w:pStyle w:val="a5"/>
        <w:spacing w:before="0" w:beforeAutospacing="0" w:after="0" w:afterAutospacing="0"/>
        <w:ind w:right="57" w:firstLine="709"/>
        <w:jc w:val="both"/>
        <w:rPr>
          <w:b w:val="0"/>
        </w:rPr>
      </w:pPr>
      <w:proofErr w:type="spellStart"/>
      <w:r w:rsidRPr="00694ACC">
        <w:rPr>
          <w:rStyle w:val="a9"/>
          <w:b w:val="0"/>
        </w:rPr>
        <w:t>Данко:</w:t>
      </w:r>
      <w:r w:rsidRPr="00694ACC">
        <w:rPr>
          <w:b w:val="0"/>
        </w:rPr>
        <w:t>Что</w:t>
      </w:r>
      <w:proofErr w:type="spellEnd"/>
      <w:r w:rsidRPr="00694ACC">
        <w:rPr>
          <w:b w:val="0"/>
        </w:rPr>
        <w:t xml:space="preserve"> сделаю я для людей? Возьмите мое сердце! Пусть оно пылает, как солнце, и ярче солнца. Пусть мое горящее сердце освещает вам путь! Я люблю вас, люди! Мое сердце – факелом великой к вам любви – освещает путь, по которому вы идете. И вы выйдете из темноты, и лес расступится перед вами!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694ACC">
        <w:rPr>
          <w:rFonts w:ascii="Times New Roman" w:hAnsi="Times New Roman"/>
          <w:b/>
          <w:sz w:val="28"/>
          <w:szCs w:val="28"/>
        </w:rPr>
        <w:t xml:space="preserve">  Составляем  совместную  интеллект-  карту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Не  менее важная   проблема  поставлена   в  легенде  Ч Айтматова   о  манкурте.  И  опять  мы  обратимся  к  эпиграфу  нашего  урока   «  Литература  и  искусство  призваны   сохранить  великие  идеи  гуманизма»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В романе   приводится  легенда,  исполненная  поэтической  силы   и  глубины.  В том  виде,  в котором   воссоздал  её    писатель, возродив  к  новой  жизни, она  производит   впечатление  покоряющей  подлинности,  оставляя  при  чтении   неколебимое   убеждение,  что   выдумать  такое  невозможно,  можно  лишь  вспомнить,  как вспоминает о  своем  прошлом  сам  народ.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 xml:space="preserve">В  легенде  рассказывается   о  самом  тяжком   из  всех   мыслимых    и  немыслимых злодеяний,  до  которых  когда-либо  додумывался  человек  о  </w:t>
      </w:r>
      <w:r w:rsidRPr="00694ACC">
        <w:rPr>
          <w:rFonts w:ascii="Times New Roman" w:hAnsi="Times New Roman"/>
          <w:sz w:val="28"/>
          <w:szCs w:val="28"/>
        </w:rPr>
        <w:lastRenderedPageBreak/>
        <w:t>фантастической по  своему   жестокому изуверству   операции,  которая  имела цель   отнять   у человека его   живую  память,  сознанием  человека   своего  собственного  я.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94ACC">
        <w:rPr>
          <w:rFonts w:ascii="Times New Roman" w:hAnsi="Times New Roman"/>
          <w:sz w:val="28"/>
          <w:szCs w:val="28"/>
          <w:u w:val="single"/>
        </w:rPr>
        <w:t>Фильм  1-2  минуты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И  анализ,  который  я  предлагаю   сделать   всем  вместе,   будет  носить  психологический аспект-  подробное    воссоздание   чувств, побуждений   внутреннего  мира.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Психологический анализ  непосредственно   связан   с  наличием  повторов,  которые   выполняют  усилительно-  выделительную  и   композиционную  функцию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sz w:val="28"/>
          <w:szCs w:val="28"/>
        </w:rPr>
        <w:t>Для   композиции  многих  произведений   20  века   характерен   принцип лейтмотива,  связанный  с  усилившимся   в  этот  период   взаимодействием  прозы  и  поэзии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703"/>
        <w:gridCol w:w="3676"/>
      </w:tblGrid>
      <w:tr w:rsidR="008A6B26" w:rsidRPr="00694ACC" w:rsidTr="00831286">
        <w:trPr>
          <w:trHeight w:val="1176"/>
        </w:trPr>
        <w:tc>
          <w:tcPr>
            <w:tcW w:w="3227" w:type="dxa"/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Коллективная  работа   по  одному  из  аспектов  психологического  анализа-  анализу  повторов   эпизода  из  легенды  о  манкурте</w:t>
            </w:r>
          </w:p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spellStart"/>
            <w:r w:rsidRPr="00694ACC">
              <w:rPr>
                <w:rFonts w:ascii="Times New Roman" w:hAnsi="Times New Roman"/>
                <w:sz w:val="28"/>
                <w:szCs w:val="28"/>
              </w:rPr>
              <w:t>Ч.Айтматова</w:t>
            </w:r>
            <w:proofErr w:type="spellEnd"/>
            <w:r w:rsidRPr="00694AC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 xml:space="preserve">Когда  память   твою  отторгли,  когда  голову   твою,  дитя  моё, ужимали,  как  орех  ,  клещами,  стягивая   череп   медленным  воротом  усыхающей  кожи  верблюжьей,  когда   обруч  невидимый   на  голову  насадили  так,  что  глаза твои  из  глазниц   выпирали,  налитые  сукровицей  страха,  когда   на  бездымном  костре    </w:t>
            </w:r>
            <w:proofErr w:type="spellStart"/>
            <w:r w:rsidRPr="00694ACC">
              <w:rPr>
                <w:rFonts w:ascii="Times New Roman" w:hAnsi="Times New Roman"/>
                <w:sz w:val="28"/>
                <w:szCs w:val="28"/>
              </w:rPr>
              <w:t>сарозеков</w:t>
            </w:r>
            <w:proofErr w:type="spellEnd"/>
            <w:r w:rsidRPr="00694ACC">
              <w:rPr>
                <w:rFonts w:ascii="Times New Roman" w:hAnsi="Times New Roman"/>
                <w:sz w:val="28"/>
                <w:szCs w:val="28"/>
              </w:rPr>
              <w:t xml:space="preserve">   предсмертная   жажда   тебя  истязала  и не было  капли,  чтобы  с  неба    на  губы  упала,- стало  ли  солнце,  всем  дарующее  жизнь, для  тебя  ненавистным,  самым  черным среди   всех  светил  в  мире?</w:t>
            </w:r>
          </w:p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 xml:space="preserve">Когда  сумрак   затмения  застилал   навсегда изувеченный  пытками  разум,  когда  память  твоя,  разъятая  силой,  неотвратимо  теряла  сцепления   прошлого, когда  забывал  ты  в  диких  метаниях  </w:t>
            </w:r>
            <w:r w:rsidRPr="00694ACC">
              <w:rPr>
                <w:rFonts w:ascii="Times New Roman" w:hAnsi="Times New Roman"/>
                <w:sz w:val="28"/>
                <w:szCs w:val="28"/>
              </w:rPr>
              <w:lastRenderedPageBreak/>
              <w:t>взгляд  матери,  шум  речки   подле  горы,  где  играл  ты  летними  днями,  когда  имя свое   и  имя  отца ты  утратил  в  сокрушенном  сознании,  когда  лики  людей,  среди  которых  ты  вырос,  померкли  и имя  девицы  померкло,  что  тебе улыбалась  стыдливо,-  разве  не  проклял  ты,  падая  в  бездну беспамятства,  мать  свою  страшным  проклятьем  за  то,  что  посмела  зачать  тебя   в  чреве и  родить   на  свет  божий  для  этого  дня?</w:t>
            </w:r>
          </w:p>
        </w:tc>
      </w:tr>
      <w:tr w:rsidR="008A6B26" w:rsidRPr="00694ACC" w:rsidTr="00831286">
        <w:trPr>
          <w:trHeight w:val="347"/>
        </w:trPr>
        <w:tc>
          <w:tcPr>
            <w:tcW w:w="3227" w:type="dxa"/>
            <w:vMerge w:val="restart"/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1.Семантический  повтор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Ассоциативный  ряд</w:t>
            </w:r>
          </w:p>
        </w:tc>
      </w:tr>
      <w:tr w:rsidR="008A6B26" w:rsidRPr="00694ACC" w:rsidTr="00831286">
        <w:trPr>
          <w:trHeight w:val="815"/>
        </w:trPr>
        <w:tc>
          <w:tcPr>
            <w:tcW w:w="3227" w:type="dxa"/>
            <w:vMerge/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B26" w:rsidRPr="00694ACC" w:rsidTr="00831286">
        <w:trPr>
          <w:trHeight w:val="265"/>
        </w:trPr>
        <w:tc>
          <w:tcPr>
            <w:tcW w:w="3227" w:type="dxa"/>
            <w:vMerge w:val="restart"/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Корневой  повтор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Ассоциативный  ряд</w:t>
            </w:r>
          </w:p>
        </w:tc>
      </w:tr>
      <w:tr w:rsidR="008A6B26" w:rsidRPr="00694ACC" w:rsidTr="00831286">
        <w:trPr>
          <w:trHeight w:val="897"/>
        </w:trPr>
        <w:tc>
          <w:tcPr>
            <w:tcW w:w="3227" w:type="dxa"/>
            <w:vMerge/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------------------------------------------------------------------------------------------------------------------------------------------------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8A6B26" w:rsidRPr="00694ACC" w:rsidTr="00831286">
        <w:trPr>
          <w:trHeight w:val="177"/>
        </w:trPr>
        <w:tc>
          <w:tcPr>
            <w:tcW w:w="3227" w:type="dxa"/>
            <w:vMerge w:val="restart"/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Морфологический  повтор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Ассоциативный  ряд</w:t>
            </w:r>
          </w:p>
        </w:tc>
      </w:tr>
      <w:tr w:rsidR="008A6B26" w:rsidRPr="00694ACC" w:rsidTr="00831286">
        <w:trPr>
          <w:trHeight w:val="706"/>
        </w:trPr>
        <w:tc>
          <w:tcPr>
            <w:tcW w:w="3227" w:type="dxa"/>
            <w:vMerge/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------------------------------------------------------------------------------------------------------------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8A6B26" w:rsidRPr="00694ACC" w:rsidTr="00831286">
        <w:trPr>
          <w:trHeight w:val="706"/>
        </w:trPr>
        <w:tc>
          <w:tcPr>
            <w:tcW w:w="3227" w:type="dxa"/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Лексический  повтор</w:t>
            </w:r>
          </w:p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Ассоциативный  ряд</w:t>
            </w:r>
          </w:p>
        </w:tc>
      </w:tr>
      <w:tr w:rsidR="008A6B26" w:rsidRPr="00694ACC" w:rsidTr="00831286">
        <w:trPr>
          <w:trHeight w:val="706"/>
        </w:trPr>
        <w:tc>
          <w:tcPr>
            <w:tcW w:w="3227" w:type="dxa"/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Синтаксический  повтор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B26" w:rsidRPr="00694ACC" w:rsidTr="00831286">
        <w:trPr>
          <w:trHeight w:val="706"/>
        </w:trPr>
        <w:tc>
          <w:tcPr>
            <w:tcW w:w="3227" w:type="dxa"/>
          </w:tcPr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>Вывод:  роль  повторов  в  тексте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8A6B26" w:rsidRPr="00694ACC" w:rsidRDefault="008A6B26" w:rsidP="00694ACC">
            <w:pPr>
              <w:pStyle w:val="HTML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CC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  <w:p w:rsidR="008A6B26" w:rsidRPr="00694ACC" w:rsidRDefault="008A6B26" w:rsidP="00694ACC">
            <w:pPr>
              <w:pStyle w:val="HTML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26" w:rsidRPr="00694ACC" w:rsidRDefault="008A6B26" w:rsidP="00694ACC">
            <w:pPr>
              <w:pStyle w:val="HTML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C">
              <w:rPr>
                <w:rFonts w:ascii="Times New Roman" w:hAnsi="Times New Roman" w:cs="Times New Roman"/>
                <w:sz w:val="28"/>
                <w:szCs w:val="28"/>
              </w:rPr>
              <w:t xml:space="preserve"> 1) Функция усиления выразительности (эмфазы)</w:t>
            </w:r>
          </w:p>
          <w:p w:rsidR="008A6B26" w:rsidRPr="00694ACC" w:rsidRDefault="008A6B26" w:rsidP="00694ACC">
            <w:pPr>
              <w:pStyle w:val="HTML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A6B26" w:rsidRPr="00694ACC" w:rsidRDefault="008A6B26" w:rsidP="00694ACC">
            <w:pPr>
              <w:pStyle w:val="HTML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C">
              <w:rPr>
                <w:rFonts w:ascii="Times New Roman" w:hAnsi="Times New Roman" w:cs="Times New Roman"/>
                <w:sz w:val="28"/>
                <w:szCs w:val="28"/>
              </w:rPr>
              <w:t xml:space="preserve"> 2) Функция последовательности передачи информации </w:t>
            </w:r>
          </w:p>
          <w:p w:rsidR="008A6B26" w:rsidRPr="00694ACC" w:rsidRDefault="008A6B26" w:rsidP="00694ACC">
            <w:pPr>
              <w:pStyle w:val="HTML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B26" w:rsidRPr="00694ACC" w:rsidRDefault="008A6B26" w:rsidP="00694ACC">
            <w:pPr>
              <w:pStyle w:val="HTML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C">
              <w:rPr>
                <w:rFonts w:ascii="Times New Roman" w:hAnsi="Times New Roman" w:cs="Times New Roman"/>
                <w:sz w:val="28"/>
                <w:szCs w:val="28"/>
              </w:rPr>
              <w:t xml:space="preserve"> 3) Функция выражения многократности или длительности действия</w:t>
            </w:r>
          </w:p>
          <w:p w:rsidR="008A6B26" w:rsidRPr="00694ACC" w:rsidRDefault="008A6B26" w:rsidP="00694ACC">
            <w:pPr>
              <w:pStyle w:val="HTML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B26" w:rsidRPr="00694ACC" w:rsidRDefault="008A6B26" w:rsidP="00694ACC">
            <w:pPr>
              <w:pStyle w:val="HTML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4) Функция нарастания</w:t>
            </w:r>
          </w:p>
          <w:p w:rsidR="008A6B26" w:rsidRPr="00694ACC" w:rsidRDefault="008A6B26" w:rsidP="00694ACC">
            <w:pPr>
              <w:pStyle w:val="HTML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B26" w:rsidRPr="00694ACC" w:rsidRDefault="008A6B26" w:rsidP="00694ACC">
            <w:pPr>
              <w:pStyle w:val="HTML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C">
              <w:rPr>
                <w:rFonts w:ascii="Times New Roman" w:hAnsi="Times New Roman" w:cs="Times New Roman"/>
                <w:sz w:val="28"/>
                <w:szCs w:val="28"/>
              </w:rPr>
              <w:t xml:space="preserve"> 5) Функция выделения неповторяющегося элемента</w:t>
            </w:r>
          </w:p>
          <w:p w:rsidR="008A6B26" w:rsidRPr="00694ACC" w:rsidRDefault="008A6B26" w:rsidP="00694ACC">
            <w:pPr>
              <w:pStyle w:val="HTML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B26" w:rsidRPr="00694ACC" w:rsidRDefault="008A6B26" w:rsidP="00694ACC">
            <w:pPr>
              <w:pStyle w:val="HTML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C">
              <w:rPr>
                <w:rFonts w:ascii="Times New Roman" w:hAnsi="Times New Roman" w:cs="Times New Roman"/>
                <w:sz w:val="28"/>
                <w:szCs w:val="28"/>
              </w:rPr>
              <w:t xml:space="preserve"> 6) Функция создания ритма текста</w:t>
            </w:r>
          </w:p>
          <w:p w:rsidR="008A6B26" w:rsidRPr="00694ACC" w:rsidRDefault="008A6B26" w:rsidP="00694ACC">
            <w:pPr>
              <w:pStyle w:val="HTML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B26" w:rsidRPr="00694ACC" w:rsidRDefault="008A6B26" w:rsidP="00694ACC">
            <w:pPr>
              <w:pStyle w:val="HTML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C">
              <w:rPr>
                <w:rFonts w:ascii="Times New Roman" w:hAnsi="Times New Roman" w:cs="Times New Roman"/>
                <w:sz w:val="28"/>
                <w:szCs w:val="28"/>
              </w:rPr>
              <w:t xml:space="preserve"> 7) Функция придания ясности тексту через избыточность (тавтологию)</w:t>
            </w:r>
          </w:p>
          <w:p w:rsidR="008A6B26" w:rsidRPr="00694ACC" w:rsidRDefault="008A6B26" w:rsidP="00694ACC">
            <w:pPr>
              <w:pStyle w:val="HTML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B26" w:rsidRPr="00694ACC" w:rsidRDefault="008A6B26" w:rsidP="00694AC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4ACC">
              <w:rPr>
                <w:rFonts w:ascii="Times New Roman" w:hAnsi="Times New Roman"/>
                <w:sz w:val="28"/>
                <w:szCs w:val="28"/>
              </w:rPr>
              <w:t xml:space="preserve"> 8) Функция стилизации разговорной эмоциональной</w:t>
            </w:r>
          </w:p>
        </w:tc>
      </w:tr>
    </w:tbl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4ACC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b/>
          <w:sz w:val="28"/>
          <w:szCs w:val="28"/>
        </w:rPr>
        <w:t>Домашнее   сочинение</w:t>
      </w:r>
      <w:r w:rsidRPr="00694ACC">
        <w:rPr>
          <w:rFonts w:ascii="Times New Roman" w:hAnsi="Times New Roman"/>
          <w:sz w:val="28"/>
          <w:szCs w:val="28"/>
        </w:rPr>
        <w:t xml:space="preserve">  «  В  чем смысл  человеческой  жизни?»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94ACC">
        <w:rPr>
          <w:rFonts w:ascii="Times New Roman" w:hAnsi="Times New Roman"/>
          <w:b/>
          <w:sz w:val="28"/>
          <w:szCs w:val="28"/>
        </w:rPr>
        <w:t xml:space="preserve"> </w:t>
      </w:r>
      <w:r w:rsidRPr="00694ACC">
        <w:rPr>
          <w:rFonts w:ascii="Times New Roman" w:hAnsi="Times New Roman"/>
          <w:sz w:val="28"/>
          <w:szCs w:val="28"/>
        </w:rPr>
        <w:t>Р</w:t>
      </w:r>
      <w:r w:rsidRPr="00694ACC">
        <w:rPr>
          <w:rFonts w:ascii="Times New Roman" w:hAnsi="Times New Roman"/>
          <w:b/>
          <w:sz w:val="28"/>
          <w:szCs w:val="28"/>
        </w:rPr>
        <w:t>ефлексия</w:t>
      </w:r>
      <w:r w:rsidRPr="00694ACC">
        <w:rPr>
          <w:rFonts w:ascii="Times New Roman" w:hAnsi="Times New Roman"/>
          <w:sz w:val="28"/>
          <w:szCs w:val="28"/>
        </w:rPr>
        <w:t xml:space="preserve"> :    Сегодня  я  задумался  о  том,..</w:t>
      </w:r>
    </w:p>
    <w:p w:rsidR="008A6B26" w:rsidRPr="00694ACC" w:rsidRDefault="008A6B26" w:rsidP="00694ACC">
      <w:pPr>
        <w:spacing w:after="0" w:line="360" w:lineRule="auto"/>
        <w:ind w:right="5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4ACC" w:rsidRPr="0020167B" w:rsidRDefault="00694ACC" w:rsidP="00831286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6B26" w:rsidRPr="0020167B" w:rsidRDefault="008A6B26" w:rsidP="00831286">
      <w:pPr>
        <w:spacing w:after="0" w:line="360" w:lineRule="auto"/>
        <w:ind w:right="57" w:firstLine="57"/>
        <w:outlineLvl w:val="0"/>
        <w:rPr>
          <w:rFonts w:ascii="Times New Roman" w:hAnsi="Times New Roman"/>
          <w:sz w:val="28"/>
          <w:szCs w:val="28"/>
        </w:rPr>
      </w:pPr>
      <w:r w:rsidRPr="0020167B">
        <w:rPr>
          <w:rFonts w:ascii="Times New Roman" w:hAnsi="Times New Roman"/>
          <w:sz w:val="28"/>
          <w:szCs w:val="28"/>
        </w:rPr>
        <w:t>Библиография:</w:t>
      </w:r>
      <w:r w:rsidRPr="0020167B">
        <w:rPr>
          <w:rFonts w:ascii="Times New Roman" w:hAnsi="Times New Roman"/>
          <w:sz w:val="28"/>
          <w:szCs w:val="28"/>
        </w:rPr>
        <w:br/>
        <w:t xml:space="preserve">1. </w:t>
      </w:r>
      <w:proofErr w:type="spellStart"/>
      <w:r w:rsidRPr="0020167B">
        <w:rPr>
          <w:rFonts w:ascii="Times New Roman" w:hAnsi="Times New Roman"/>
          <w:sz w:val="28"/>
          <w:szCs w:val="28"/>
        </w:rPr>
        <w:t>Бьюзен.Т</w:t>
      </w:r>
      <w:proofErr w:type="spellEnd"/>
      <w:r w:rsidRPr="0020167B">
        <w:rPr>
          <w:rFonts w:ascii="Times New Roman" w:hAnsi="Times New Roman"/>
          <w:sz w:val="28"/>
          <w:szCs w:val="28"/>
        </w:rPr>
        <w:t xml:space="preserve">. Карты памяти. Готовимся к экзаменам [Текст]: – Минск.: </w:t>
      </w:r>
      <w:proofErr w:type="spellStart"/>
      <w:r w:rsidRPr="0020167B">
        <w:rPr>
          <w:rFonts w:ascii="Times New Roman" w:hAnsi="Times New Roman"/>
          <w:sz w:val="28"/>
          <w:szCs w:val="28"/>
        </w:rPr>
        <w:t>Росмэн</w:t>
      </w:r>
      <w:proofErr w:type="spellEnd"/>
      <w:r w:rsidRPr="0020167B">
        <w:rPr>
          <w:rFonts w:ascii="Times New Roman" w:hAnsi="Times New Roman"/>
          <w:sz w:val="28"/>
          <w:szCs w:val="28"/>
        </w:rPr>
        <w:t>-Пресс, 2007. -120 с</w:t>
      </w:r>
    </w:p>
    <w:p w:rsidR="008A6B26" w:rsidRPr="0020167B" w:rsidRDefault="008A6B26" w:rsidP="00831286">
      <w:pPr>
        <w:spacing w:after="0" w:line="360" w:lineRule="auto"/>
        <w:ind w:right="57" w:firstLine="57"/>
        <w:outlineLvl w:val="0"/>
        <w:rPr>
          <w:rFonts w:ascii="Times New Roman" w:hAnsi="Times New Roman"/>
          <w:sz w:val="28"/>
          <w:szCs w:val="28"/>
        </w:rPr>
      </w:pPr>
      <w:r w:rsidRPr="0020167B">
        <w:rPr>
          <w:rFonts w:ascii="Times New Roman" w:hAnsi="Times New Roman"/>
          <w:iCs/>
          <w:sz w:val="28"/>
          <w:szCs w:val="28"/>
        </w:rPr>
        <w:t xml:space="preserve">2.Бахтин М.М. </w:t>
      </w:r>
      <w:r w:rsidRPr="0020167B">
        <w:rPr>
          <w:rFonts w:ascii="Times New Roman" w:hAnsi="Times New Roman"/>
          <w:sz w:val="28"/>
          <w:szCs w:val="28"/>
        </w:rPr>
        <w:t>Язык в художественной литературе // Собр. соч.: В 7 т. — М., 1997. – Т. 5. — С.306</w:t>
      </w:r>
    </w:p>
    <w:p w:rsidR="008A6B26" w:rsidRPr="0020167B" w:rsidRDefault="008A6B26" w:rsidP="00831286">
      <w:pPr>
        <w:pStyle w:val="book"/>
        <w:shd w:val="clear" w:color="auto" w:fill="FDFEFF"/>
        <w:spacing w:line="360" w:lineRule="auto"/>
        <w:ind w:firstLine="0"/>
        <w:rPr>
          <w:sz w:val="28"/>
          <w:szCs w:val="28"/>
        </w:rPr>
      </w:pPr>
      <w:r w:rsidRPr="0020167B">
        <w:rPr>
          <w:iCs/>
          <w:sz w:val="28"/>
          <w:szCs w:val="28"/>
        </w:rPr>
        <w:t xml:space="preserve">3.Гиршман М.М. </w:t>
      </w:r>
      <w:r w:rsidRPr="0020167B">
        <w:rPr>
          <w:sz w:val="28"/>
          <w:szCs w:val="28"/>
        </w:rPr>
        <w:t>Литературное произведение: Теория и практика анализа. — М., 1991. — С.70. </w:t>
      </w:r>
    </w:p>
    <w:p w:rsidR="008A6B26" w:rsidRPr="0020167B" w:rsidRDefault="008A6B26" w:rsidP="00831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0167B">
        <w:rPr>
          <w:rFonts w:ascii="Times New Roman" w:hAnsi="Times New Roman"/>
          <w:sz w:val="28"/>
          <w:szCs w:val="28"/>
          <w:lang w:eastAsia="ru-RU"/>
        </w:rPr>
        <w:t>4.М.Горький. Избранные сочинения  М., Художественная литература, 1986, сс.20-130</w:t>
      </w:r>
    </w:p>
    <w:p w:rsidR="008A6B26" w:rsidRPr="0020167B" w:rsidRDefault="008A6B26" w:rsidP="00831286">
      <w:pPr>
        <w:pStyle w:val="book"/>
        <w:shd w:val="clear" w:color="auto" w:fill="FDFEFF"/>
        <w:spacing w:line="360" w:lineRule="auto"/>
        <w:ind w:firstLine="0"/>
        <w:rPr>
          <w:sz w:val="28"/>
          <w:szCs w:val="28"/>
        </w:rPr>
      </w:pPr>
      <w:r w:rsidRPr="0020167B">
        <w:rPr>
          <w:sz w:val="28"/>
          <w:szCs w:val="28"/>
        </w:rPr>
        <w:t>5.</w:t>
      </w:r>
      <w:r w:rsidRPr="0020167B">
        <w:rPr>
          <w:iCs/>
          <w:sz w:val="28"/>
          <w:szCs w:val="28"/>
        </w:rPr>
        <w:t>Лукин В.А.</w:t>
      </w:r>
      <w:r w:rsidRPr="0020167B">
        <w:rPr>
          <w:i/>
          <w:iCs/>
          <w:sz w:val="28"/>
          <w:szCs w:val="28"/>
        </w:rPr>
        <w:t xml:space="preserve"> </w:t>
      </w:r>
      <w:r w:rsidRPr="0020167B">
        <w:rPr>
          <w:sz w:val="28"/>
          <w:szCs w:val="28"/>
        </w:rPr>
        <w:t>Художественный текст: Основы лингвистической теории и элементы анализа. – М., 1999. — С.132. </w:t>
      </w:r>
    </w:p>
    <w:p w:rsidR="008A6B26" w:rsidRPr="0020167B" w:rsidRDefault="008A6B26" w:rsidP="00831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470DE" w:rsidRPr="0020167B" w:rsidRDefault="001470DE">
      <w:pPr>
        <w:rPr>
          <w:sz w:val="28"/>
          <w:szCs w:val="28"/>
        </w:rPr>
      </w:pPr>
    </w:p>
    <w:sectPr w:rsidR="001470DE" w:rsidRPr="0020167B" w:rsidSect="0020167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7F" w:rsidRDefault="00AE007F">
      <w:pPr>
        <w:spacing w:after="0" w:line="240" w:lineRule="auto"/>
      </w:pPr>
      <w:r>
        <w:separator/>
      </w:r>
    </w:p>
  </w:endnote>
  <w:endnote w:type="continuationSeparator" w:id="0">
    <w:p w:rsidR="00AE007F" w:rsidRDefault="00AE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824059"/>
      <w:docPartObj>
        <w:docPartGallery w:val="Page Numbers (Bottom of Page)"/>
        <w:docPartUnique/>
      </w:docPartObj>
    </w:sdtPr>
    <w:sdtContent>
      <w:p w:rsidR="00694ACC" w:rsidRDefault="00694A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342A00" w:rsidRDefault="00342A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7F" w:rsidRDefault="00AE007F">
      <w:pPr>
        <w:spacing w:after="0" w:line="240" w:lineRule="auto"/>
      </w:pPr>
      <w:r>
        <w:separator/>
      </w:r>
    </w:p>
  </w:footnote>
  <w:footnote w:type="continuationSeparator" w:id="0">
    <w:p w:rsidR="00AE007F" w:rsidRDefault="00AE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60C63"/>
    <w:multiLevelType w:val="hybridMultilevel"/>
    <w:tmpl w:val="D1DC5A88"/>
    <w:lvl w:ilvl="0" w:tplc="1DB288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733F6E"/>
    <w:multiLevelType w:val="hybridMultilevel"/>
    <w:tmpl w:val="AC746BCE"/>
    <w:lvl w:ilvl="0" w:tplc="5716441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01"/>
    <w:rsid w:val="001470DE"/>
    <w:rsid w:val="00191001"/>
    <w:rsid w:val="001C26DD"/>
    <w:rsid w:val="0020167B"/>
    <w:rsid w:val="002D738F"/>
    <w:rsid w:val="002F5824"/>
    <w:rsid w:val="00342A00"/>
    <w:rsid w:val="003B4ABC"/>
    <w:rsid w:val="003E20EA"/>
    <w:rsid w:val="004C6E31"/>
    <w:rsid w:val="00694ACC"/>
    <w:rsid w:val="006A615B"/>
    <w:rsid w:val="006D37F5"/>
    <w:rsid w:val="00764BE3"/>
    <w:rsid w:val="007C352C"/>
    <w:rsid w:val="00831286"/>
    <w:rsid w:val="0085078D"/>
    <w:rsid w:val="008A6B26"/>
    <w:rsid w:val="008D03C2"/>
    <w:rsid w:val="00944E15"/>
    <w:rsid w:val="00AE007F"/>
    <w:rsid w:val="00B42997"/>
    <w:rsid w:val="00B51983"/>
    <w:rsid w:val="00C20BCD"/>
    <w:rsid w:val="00CE01E3"/>
    <w:rsid w:val="00DB3459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818C2"/>
  <w14:defaultImageDpi w14:val="0"/>
  <w15:docId w15:val="{C20B2861-C2A1-4AFB-9F55-3A477B1D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26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B2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8A6B26"/>
    <w:pPr>
      <w:spacing w:before="100" w:beforeAutospacing="1" w:after="100" w:afterAutospacing="1" w:line="360" w:lineRule="auto"/>
    </w:pPr>
    <w:rPr>
      <w:rFonts w:ascii="Times New Roman" w:hAnsi="Times New Roman"/>
      <w:b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8A6B2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A6B26"/>
    <w:rPr>
      <w:rFonts w:ascii="Times New Roman" w:hAnsi="Times New Roman" w:cs="Times New Roman"/>
      <w:sz w:val="28"/>
      <w:szCs w:val="28"/>
      <w:lang w:val="x-none" w:eastAsia="ru-RU"/>
    </w:rPr>
  </w:style>
  <w:style w:type="character" w:styleId="a8">
    <w:name w:val="Strong"/>
    <w:basedOn w:val="a0"/>
    <w:uiPriority w:val="22"/>
    <w:qFormat/>
    <w:rsid w:val="008A6B26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8A6B2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A6B26"/>
    <w:rPr>
      <w:rFonts w:ascii="Courier New" w:hAnsi="Courier New" w:cs="Courier New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8A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A6B26"/>
    <w:rPr>
      <w:rFonts w:ascii="Calibri" w:hAnsi="Calibri" w:cs="Times New Roman"/>
    </w:rPr>
  </w:style>
  <w:style w:type="paragraph" w:customStyle="1" w:styleId="book">
    <w:name w:val="book"/>
    <w:basedOn w:val="a"/>
    <w:rsid w:val="008A6B26"/>
    <w:pPr>
      <w:spacing w:after="0" w:line="240" w:lineRule="auto"/>
      <w:ind w:firstLine="45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9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4AC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2019-05-27T07:39:00Z</dcterms:created>
  <dcterms:modified xsi:type="dcterms:W3CDTF">2019-05-27T10:25:00Z</dcterms:modified>
</cp:coreProperties>
</file>