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2B" w:rsidRDefault="0028202B" w:rsidP="002820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Игнатова Елена                                 Александровна </w:t>
      </w:r>
    </w:p>
    <w:p w:rsidR="0028202B" w:rsidRDefault="0028202B" w:rsidP="002820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28202B" w:rsidRDefault="0028202B" w:rsidP="002820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4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«Музыкальной литературы»</w:t>
      </w:r>
    </w:p>
    <w:p w:rsidR="0028202B" w:rsidRPr="0028202B" w:rsidRDefault="0028202B" w:rsidP="002820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ГБУДО  «</w:t>
      </w:r>
      <w:proofErr w:type="gramEnd"/>
      <w:r>
        <w:rPr>
          <w:rFonts w:ascii="Times New Roman" w:hAnsi="Times New Roman" w:cs="Times New Roman"/>
          <w:sz w:val="28"/>
          <w:szCs w:val="28"/>
        </w:rPr>
        <w:t>ДМШ  им.  С.Я. Лемешева»</w:t>
      </w:r>
    </w:p>
    <w:p w:rsidR="0028202B" w:rsidRDefault="0028202B" w:rsidP="0028202B">
      <w:pPr>
        <w:jc w:val="center"/>
      </w:pPr>
    </w:p>
    <w:p w:rsidR="0028202B" w:rsidRDefault="0028202B" w:rsidP="0028202B">
      <w:pPr>
        <w:jc w:val="center"/>
      </w:pPr>
    </w:p>
    <w:p w:rsidR="0028202B" w:rsidRDefault="0028202B" w:rsidP="0028202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8202B">
        <w:rPr>
          <w:rFonts w:ascii="Times New Roman" w:hAnsi="Times New Roman" w:cs="Times New Roman"/>
          <w:sz w:val="32"/>
          <w:szCs w:val="32"/>
        </w:rPr>
        <w:t xml:space="preserve">ОБРАЗ ПЕТЕРБУРГА В РУССКОЙ МУЗЫКЕ </w:t>
      </w:r>
    </w:p>
    <w:p w:rsidR="009F0162" w:rsidRPr="0028202B" w:rsidRDefault="0028202B" w:rsidP="0028202B">
      <w:pPr>
        <w:jc w:val="center"/>
        <w:rPr>
          <w:rFonts w:ascii="Times New Roman" w:hAnsi="Times New Roman" w:cs="Times New Roman"/>
          <w:sz w:val="32"/>
          <w:szCs w:val="32"/>
        </w:rPr>
      </w:pPr>
      <w:r w:rsidRPr="0028202B">
        <w:rPr>
          <w:rFonts w:ascii="Times New Roman" w:hAnsi="Times New Roman" w:cs="Times New Roman"/>
          <w:sz w:val="32"/>
          <w:szCs w:val="32"/>
        </w:rPr>
        <w:t>XVIII ВЕКА</w:t>
      </w:r>
    </w:p>
    <w:bookmarkEnd w:id="0"/>
    <w:p w:rsidR="00A93488" w:rsidRDefault="0028202B" w:rsidP="0028202B">
      <w:pPr>
        <w:jc w:val="both"/>
        <w:rPr>
          <w:rFonts w:ascii="Times New Roman" w:hAnsi="Times New Roman" w:cs="Times New Roman"/>
          <w:sz w:val="28"/>
          <w:szCs w:val="28"/>
        </w:rPr>
      </w:pPr>
      <w:r w:rsidRPr="0028202B">
        <w:rPr>
          <w:rFonts w:ascii="Times New Roman" w:hAnsi="Times New Roman" w:cs="Times New Roman"/>
          <w:sz w:val="28"/>
          <w:szCs w:val="28"/>
        </w:rPr>
        <w:t xml:space="preserve">Петербург занимает особое место в русской культуре. Город, возникший «чудесным» образом, уже не одно столетие потрясает своей красотой и величием.  Петербург – и как тема, и как образ – оставил глубокий, неизгладимый след в сознании художников разных поколений, породив культурное явление – «петербургский миф». Феноменом Петербурга были увлечены писатели, поэты, художники, композиторы, чьи творения стали своеобразным зеркалом, вобравшим в себе многообразные отражения Петербурга в сознании русского общества в разные исторические периоды. Петербургом были увлечены и </w:t>
      </w:r>
      <w:r w:rsidR="00A93488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28202B">
        <w:rPr>
          <w:rFonts w:ascii="Times New Roman" w:hAnsi="Times New Roman" w:cs="Times New Roman"/>
          <w:sz w:val="28"/>
          <w:szCs w:val="28"/>
        </w:rPr>
        <w:t xml:space="preserve">композиторы. Более чем за трехсотлетнюю историю своего существования он стал источником творческого вдохновения для целого ряда отечественных авторов. Вместе с тем в научной литературе </w:t>
      </w:r>
      <w:r w:rsidR="00A93488">
        <w:rPr>
          <w:rFonts w:ascii="Times New Roman" w:hAnsi="Times New Roman" w:cs="Times New Roman"/>
          <w:sz w:val="28"/>
          <w:szCs w:val="28"/>
        </w:rPr>
        <w:t>мало</w:t>
      </w:r>
      <w:r w:rsidRPr="0028202B">
        <w:rPr>
          <w:rFonts w:ascii="Times New Roman" w:hAnsi="Times New Roman" w:cs="Times New Roman"/>
          <w:sz w:val="28"/>
          <w:szCs w:val="28"/>
        </w:rPr>
        <w:t xml:space="preserve"> работ, где имеется хотя бы обзорный исторический экскурс воплощения темы Петербурга в отечественной музыкальной культуре, но есть исследования и статьи, в которых ракурс избранной темы представлен отдельными наблюдениями на примере сочинений разных композиторов. Таким образом можно сказать, что масштабы претворения темы Петербурга в полной мере еще не осмыслены в отечественном музыкознании. </w:t>
      </w:r>
    </w:p>
    <w:p w:rsidR="00A93488" w:rsidRDefault="0028202B" w:rsidP="0028202B">
      <w:pPr>
        <w:jc w:val="both"/>
        <w:rPr>
          <w:rFonts w:ascii="Times New Roman" w:hAnsi="Times New Roman" w:cs="Times New Roman"/>
          <w:sz w:val="28"/>
          <w:szCs w:val="28"/>
        </w:rPr>
      </w:pPr>
      <w:r w:rsidRPr="0028202B">
        <w:rPr>
          <w:rFonts w:ascii="Times New Roman" w:hAnsi="Times New Roman" w:cs="Times New Roman"/>
          <w:sz w:val="28"/>
          <w:szCs w:val="28"/>
        </w:rPr>
        <w:t xml:space="preserve">16 (27) мая 1703 года, в день Святой Троицы, в устье Невы на Заячьем острове Петром I была заложена Петропавловская крепость. Именно этот день вошел в историю как дата основания Санкт-Петербурга – будущей столицы Российской империи. Уже при жизни императора появляются первые сочинения, восхваляющие основателя города на Неве и прославляющие его великие деяния во славу России. Из наиболее ранних произведений начала XVIII столетия, посвященных важным историческим сражениям и победам Петра Великого, до нас дошли канты, повествующие о событиях Северной войны между Россией и Швецией – кант о взятии крепости Шлиссельбурга «Возвести словом всем днесь трубою» (1702 г.) и кант «На взятие Нарвы» </w:t>
      </w:r>
      <w:r w:rsidRPr="0028202B">
        <w:rPr>
          <w:rFonts w:ascii="Times New Roman" w:hAnsi="Times New Roman" w:cs="Times New Roman"/>
          <w:sz w:val="28"/>
          <w:szCs w:val="28"/>
        </w:rPr>
        <w:lastRenderedPageBreak/>
        <w:t xml:space="preserve">(1704 г.), «Воспоем песнь </w:t>
      </w:r>
      <w:proofErr w:type="spellStart"/>
      <w:r w:rsidRPr="0028202B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28202B">
        <w:rPr>
          <w:rFonts w:ascii="Times New Roman" w:hAnsi="Times New Roman" w:cs="Times New Roman"/>
          <w:sz w:val="28"/>
          <w:szCs w:val="28"/>
        </w:rPr>
        <w:t xml:space="preserve">» и «Мы же вопием, </w:t>
      </w:r>
      <w:proofErr w:type="spellStart"/>
      <w:r w:rsidRPr="0028202B">
        <w:rPr>
          <w:rFonts w:ascii="Times New Roman" w:hAnsi="Times New Roman" w:cs="Times New Roman"/>
          <w:sz w:val="28"/>
          <w:szCs w:val="28"/>
        </w:rPr>
        <w:t>велегласно</w:t>
      </w:r>
      <w:proofErr w:type="spellEnd"/>
      <w:r w:rsidRPr="0028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2B">
        <w:rPr>
          <w:rFonts w:ascii="Times New Roman" w:hAnsi="Times New Roman" w:cs="Times New Roman"/>
          <w:sz w:val="28"/>
          <w:szCs w:val="28"/>
        </w:rPr>
        <w:t>рцем</w:t>
      </w:r>
      <w:proofErr w:type="spellEnd"/>
      <w:r w:rsidRPr="0028202B">
        <w:rPr>
          <w:rFonts w:ascii="Times New Roman" w:hAnsi="Times New Roman" w:cs="Times New Roman"/>
          <w:sz w:val="28"/>
          <w:szCs w:val="28"/>
        </w:rPr>
        <w:t xml:space="preserve">» (1709), связанные с Полтавской битвой. Одним из наиболее известных кантов, который и сегодня часто исполняется хоровыми коллективами – «Радуйся, </w:t>
      </w:r>
      <w:proofErr w:type="spellStart"/>
      <w:r w:rsidRPr="0028202B">
        <w:rPr>
          <w:rFonts w:ascii="Times New Roman" w:hAnsi="Times New Roman" w:cs="Times New Roman"/>
          <w:sz w:val="28"/>
          <w:szCs w:val="28"/>
        </w:rPr>
        <w:t>Росско</w:t>
      </w:r>
      <w:proofErr w:type="spellEnd"/>
      <w:r w:rsidRPr="0028202B">
        <w:rPr>
          <w:rFonts w:ascii="Times New Roman" w:hAnsi="Times New Roman" w:cs="Times New Roman"/>
          <w:sz w:val="28"/>
          <w:szCs w:val="28"/>
        </w:rPr>
        <w:t xml:space="preserve"> земле!» (1721 г.). Он был написан ко дню празднования заключения </w:t>
      </w:r>
      <w:proofErr w:type="spellStart"/>
      <w:r w:rsidRPr="0028202B">
        <w:rPr>
          <w:rFonts w:ascii="Times New Roman" w:hAnsi="Times New Roman" w:cs="Times New Roman"/>
          <w:sz w:val="28"/>
          <w:szCs w:val="28"/>
        </w:rPr>
        <w:t>Ништадтского</w:t>
      </w:r>
      <w:proofErr w:type="spellEnd"/>
      <w:r w:rsidRPr="0028202B">
        <w:rPr>
          <w:rFonts w:ascii="Times New Roman" w:hAnsi="Times New Roman" w:cs="Times New Roman"/>
          <w:sz w:val="28"/>
          <w:szCs w:val="28"/>
        </w:rPr>
        <w:t xml:space="preserve"> мирного договора, поставившего точку в многолетней Северной войне</w:t>
      </w:r>
      <w:r w:rsidR="00A93488">
        <w:rPr>
          <w:rFonts w:ascii="Times New Roman" w:hAnsi="Times New Roman" w:cs="Times New Roman"/>
          <w:sz w:val="28"/>
          <w:szCs w:val="28"/>
        </w:rPr>
        <w:t xml:space="preserve">. </w:t>
      </w:r>
      <w:r w:rsidRPr="0028202B">
        <w:rPr>
          <w:rFonts w:ascii="Times New Roman" w:hAnsi="Times New Roman" w:cs="Times New Roman"/>
          <w:sz w:val="28"/>
          <w:szCs w:val="28"/>
        </w:rPr>
        <w:t xml:space="preserve">Также этому событию посвящен кант «Многолетие, петое Петру I», «Радуйся Петре… император славный…». В нотном сборнике «Избранные русские кантаты XVIII века: для хора или ансамблей солистов без сопровождения» (публикация В. Копыловой. – М.: Музыка, 1983) под названием «Радуйся Петре… император славный…» числится также кантата на слова и музыку неизвестного автора. </w:t>
      </w:r>
    </w:p>
    <w:p w:rsidR="0028202B" w:rsidRPr="00107421" w:rsidRDefault="0028202B" w:rsidP="0028202B">
      <w:pPr>
        <w:jc w:val="both"/>
        <w:rPr>
          <w:rFonts w:ascii="Times New Roman" w:hAnsi="Times New Roman" w:cs="Times New Roman"/>
          <w:sz w:val="28"/>
          <w:szCs w:val="28"/>
        </w:rPr>
      </w:pPr>
      <w:r w:rsidRPr="0028202B">
        <w:rPr>
          <w:rFonts w:ascii="Times New Roman" w:hAnsi="Times New Roman" w:cs="Times New Roman"/>
          <w:sz w:val="28"/>
          <w:szCs w:val="28"/>
        </w:rPr>
        <w:t>Последним, относящимся по времени к правлению Петра I, найден кант «На взятие Дербента» (1722 г., русско-персидская война)</w:t>
      </w:r>
      <w:r w:rsidR="00A93488">
        <w:rPr>
          <w:rFonts w:ascii="Times New Roman" w:hAnsi="Times New Roman" w:cs="Times New Roman"/>
          <w:sz w:val="28"/>
          <w:szCs w:val="28"/>
        </w:rPr>
        <w:t xml:space="preserve">. </w:t>
      </w:r>
      <w:r w:rsidRPr="0028202B">
        <w:rPr>
          <w:rFonts w:ascii="Times New Roman" w:hAnsi="Times New Roman" w:cs="Times New Roman"/>
          <w:sz w:val="28"/>
          <w:szCs w:val="28"/>
        </w:rPr>
        <w:t xml:space="preserve">В большой коллекции «петровских» кантов </w:t>
      </w:r>
      <w:proofErr w:type="gramStart"/>
      <w:r w:rsidR="00107421">
        <w:rPr>
          <w:rFonts w:ascii="Times New Roman" w:hAnsi="Times New Roman" w:cs="Times New Roman"/>
          <w:sz w:val="28"/>
          <w:szCs w:val="28"/>
        </w:rPr>
        <w:t>есть  кант</w:t>
      </w:r>
      <w:proofErr w:type="gramEnd"/>
      <w:r w:rsidR="00107421" w:rsidRPr="00107421">
        <w:rPr>
          <w:rFonts w:ascii="Times New Roman" w:hAnsi="Times New Roman" w:cs="Times New Roman"/>
          <w:sz w:val="28"/>
          <w:szCs w:val="28"/>
        </w:rPr>
        <w:t>,</w:t>
      </w:r>
      <w:r w:rsidRPr="0028202B">
        <w:rPr>
          <w:rFonts w:ascii="Times New Roman" w:hAnsi="Times New Roman" w:cs="Times New Roman"/>
          <w:sz w:val="28"/>
          <w:szCs w:val="28"/>
        </w:rPr>
        <w:t xml:space="preserve"> связанный с рождением града на Неве – «О заложении города Санкт-Петербурга», принадлежащий</w:t>
      </w:r>
      <w:r w:rsidR="00107421">
        <w:rPr>
          <w:rFonts w:ascii="Times New Roman" w:hAnsi="Times New Roman" w:cs="Times New Roman"/>
          <w:sz w:val="28"/>
          <w:szCs w:val="28"/>
        </w:rPr>
        <w:t xml:space="preserve"> неизвестному автору XVIII века</w:t>
      </w:r>
      <w:r w:rsidR="00107421" w:rsidRPr="00107421">
        <w:rPr>
          <w:rFonts w:ascii="Times New Roman" w:hAnsi="Times New Roman" w:cs="Times New Roman"/>
          <w:sz w:val="28"/>
          <w:szCs w:val="28"/>
        </w:rPr>
        <w:t>.</w:t>
      </w:r>
    </w:p>
    <w:p w:rsidR="0028202B" w:rsidRPr="00107421" w:rsidRDefault="0028202B" w:rsidP="0028202B">
      <w:pPr>
        <w:jc w:val="both"/>
        <w:rPr>
          <w:rFonts w:ascii="Times New Roman" w:hAnsi="Times New Roman" w:cs="Times New Roman"/>
          <w:sz w:val="28"/>
          <w:szCs w:val="28"/>
        </w:rPr>
      </w:pPr>
      <w:r w:rsidRPr="0028202B">
        <w:rPr>
          <w:rFonts w:ascii="Times New Roman" w:hAnsi="Times New Roman" w:cs="Times New Roman"/>
          <w:sz w:val="28"/>
          <w:szCs w:val="28"/>
        </w:rPr>
        <w:t xml:space="preserve">Исторические победы русской армии петровского времени, образы императора, выдающихся полководцев и, собственно, самого Петербурга нашли отражение и в русском народном творчестве XVIII столетия. Фольклористами в разное время было записано множество исторических казачьих песен, </w:t>
      </w:r>
      <w:proofErr w:type="gramStart"/>
      <w:r w:rsidRPr="0028202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8202B">
        <w:rPr>
          <w:rFonts w:ascii="Times New Roman" w:hAnsi="Times New Roman" w:cs="Times New Roman"/>
          <w:sz w:val="28"/>
          <w:szCs w:val="28"/>
        </w:rPr>
        <w:t xml:space="preserve">: «Ах, вы бедные головушки солдатские», «Ах, по морю-морю синему…», «Собирается православный царь», «Дело было под Полтавой» и др. Их содержанием стали эпизоды шведской войны: взятие Шлиссельбурга (Орешка), Риги, </w:t>
      </w:r>
      <w:proofErr w:type="spellStart"/>
      <w:r w:rsidRPr="0028202B">
        <w:rPr>
          <w:rFonts w:ascii="Times New Roman" w:hAnsi="Times New Roman" w:cs="Times New Roman"/>
          <w:sz w:val="28"/>
          <w:szCs w:val="28"/>
        </w:rPr>
        <w:t>Ревеля</w:t>
      </w:r>
      <w:proofErr w:type="spellEnd"/>
      <w:r w:rsidRPr="0028202B">
        <w:rPr>
          <w:rFonts w:ascii="Times New Roman" w:hAnsi="Times New Roman" w:cs="Times New Roman"/>
          <w:sz w:val="28"/>
          <w:szCs w:val="28"/>
        </w:rPr>
        <w:t xml:space="preserve"> (Колывани), осада Выборга, бой под Красной Мызой, Полтавская битва, победные походы на турок 1711 г., песни о среднеазиатских экспедициях 1716–1717 гг. (о взятии города Хивы). Очень популярна была среди солдат песня «Пишет, пишет Карла шведский» (~ 1722-23 гг.), в которой в шуточной форме рассказывается о том, как Карл XII пишет письмо Петру I</w:t>
      </w:r>
      <w:r w:rsidR="00107421">
        <w:rPr>
          <w:rFonts w:ascii="Times New Roman" w:hAnsi="Times New Roman" w:cs="Times New Roman"/>
          <w:sz w:val="28"/>
          <w:szCs w:val="28"/>
        </w:rPr>
        <w:t>, собираясь посетить Петербург</w:t>
      </w:r>
      <w:r w:rsidR="00107421" w:rsidRPr="00107421">
        <w:rPr>
          <w:rFonts w:ascii="Times New Roman" w:hAnsi="Times New Roman" w:cs="Times New Roman"/>
          <w:sz w:val="28"/>
          <w:szCs w:val="28"/>
        </w:rPr>
        <w:t>.</w:t>
      </w:r>
    </w:p>
    <w:p w:rsidR="0028202B" w:rsidRPr="0028202B" w:rsidRDefault="0028202B" w:rsidP="0028202B">
      <w:pPr>
        <w:jc w:val="both"/>
        <w:rPr>
          <w:rFonts w:ascii="Times New Roman" w:hAnsi="Times New Roman" w:cs="Times New Roman"/>
          <w:sz w:val="28"/>
          <w:szCs w:val="28"/>
        </w:rPr>
      </w:pPr>
      <w:r w:rsidRPr="0028202B">
        <w:rPr>
          <w:rFonts w:ascii="Times New Roman" w:hAnsi="Times New Roman" w:cs="Times New Roman"/>
          <w:sz w:val="28"/>
          <w:szCs w:val="28"/>
        </w:rPr>
        <w:t>В сокровищнице русского фольклора XVIII века крестьянские песни, связанные с тематикой Невы и Петербурга, основанного на великой реке, с описанием природы, города и его окрестностей – например, «Как на матушке на Неве-реке»</w:t>
      </w:r>
      <w:r w:rsidR="00107421" w:rsidRPr="00107421">
        <w:rPr>
          <w:rFonts w:ascii="Times New Roman" w:hAnsi="Times New Roman" w:cs="Times New Roman"/>
          <w:sz w:val="28"/>
          <w:szCs w:val="28"/>
        </w:rPr>
        <w:t>,</w:t>
      </w:r>
      <w:r w:rsidRPr="0028202B">
        <w:rPr>
          <w:rFonts w:ascii="Times New Roman" w:hAnsi="Times New Roman" w:cs="Times New Roman"/>
          <w:sz w:val="28"/>
          <w:szCs w:val="28"/>
        </w:rPr>
        <w:t xml:space="preserve"> Петербургская славна дорожка»</w:t>
      </w:r>
      <w:r w:rsidR="00107421" w:rsidRPr="00107421">
        <w:rPr>
          <w:rFonts w:ascii="Times New Roman" w:hAnsi="Times New Roman" w:cs="Times New Roman"/>
          <w:sz w:val="28"/>
          <w:szCs w:val="28"/>
        </w:rPr>
        <w:t xml:space="preserve">. </w:t>
      </w:r>
      <w:r w:rsidRPr="0028202B">
        <w:rPr>
          <w:rFonts w:ascii="Times New Roman" w:hAnsi="Times New Roman" w:cs="Times New Roman"/>
          <w:sz w:val="28"/>
          <w:szCs w:val="28"/>
        </w:rPr>
        <w:t xml:space="preserve">С образом Невы связано и хоровое произведение Д.С. </w:t>
      </w:r>
      <w:proofErr w:type="spellStart"/>
      <w:r w:rsidRPr="0028202B">
        <w:rPr>
          <w:rFonts w:ascii="Times New Roman" w:hAnsi="Times New Roman" w:cs="Times New Roman"/>
          <w:sz w:val="28"/>
          <w:szCs w:val="28"/>
        </w:rPr>
        <w:t>Бортнянского</w:t>
      </w:r>
      <w:proofErr w:type="spellEnd"/>
      <w:r w:rsidRPr="0028202B">
        <w:rPr>
          <w:rFonts w:ascii="Times New Roman" w:hAnsi="Times New Roman" w:cs="Times New Roman"/>
          <w:sz w:val="28"/>
          <w:szCs w:val="28"/>
        </w:rPr>
        <w:t xml:space="preserve"> «Нева» («Протекай спокойно, плавно, горделивая Нева…») на слова стихотворения М.Н. Муравьева «Богине Невы» (1794 г.). Точный год создания найти не удалось, но можно предположить, что сочинение написано на рубеже XVIII–XIX вв.</w:t>
      </w:r>
    </w:p>
    <w:p w:rsidR="0028202B" w:rsidRPr="0028202B" w:rsidRDefault="0028202B" w:rsidP="0028202B">
      <w:pPr>
        <w:jc w:val="both"/>
        <w:rPr>
          <w:rFonts w:ascii="Times New Roman" w:hAnsi="Times New Roman" w:cs="Times New Roman"/>
          <w:sz w:val="28"/>
          <w:szCs w:val="28"/>
        </w:rPr>
      </w:pPr>
      <w:r w:rsidRPr="0028202B">
        <w:rPr>
          <w:rFonts w:ascii="Times New Roman" w:hAnsi="Times New Roman" w:cs="Times New Roman"/>
          <w:sz w:val="28"/>
          <w:szCs w:val="28"/>
        </w:rPr>
        <w:t xml:space="preserve">Образ Петербурга и «типичных» представителей русского купечества появляется в одной из первых русских комических опер «Санкт-Петербургский Гостиный двор» (1779 г.). Она была поставлена в 1782 году в </w:t>
      </w:r>
      <w:r w:rsidRPr="0028202B">
        <w:rPr>
          <w:rFonts w:ascii="Times New Roman" w:hAnsi="Times New Roman" w:cs="Times New Roman"/>
          <w:sz w:val="28"/>
          <w:szCs w:val="28"/>
        </w:rPr>
        <w:lastRenderedPageBreak/>
        <w:t xml:space="preserve">Петербурге и имела большой успех у зрителей. «Забавное зрелище и нарядный спектакль в российских древних нравах», как он значился в программках частного театра К. </w:t>
      </w:r>
      <w:proofErr w:type="spellStart"/>
      <w:r w:rsidRPr="0028202B">
        <w:rPr>
          <w:rFonts w:ascii="Times New Roman" w:hAnsi="Times New Roman" w:cs="Times New Roman"/>
          <w:sz w:val="28"/>
          <w:szCs w:val="28"/>
        </w:rPr>
        <w:t>Книппера</w:t>
      </w:r>
      <w:proofErr w:type="spellEnd"/>
      <w:r w:rsidRPr="0028202B">
        <w:rPr>
          <w:rFonts w:ascii="Times New Roman" w:hAnsi="Times New Roman" w:cs="Times New Roman"/>
          <w:sz w:val="28"/>
          <w:szCs w:val="28"/>
        </w:rPr>
        <w:t>, шел «раз по пятнадцати сряду, и никакая пьеса не дала столько прибытка, как оная»</w:t>
      </w:r>
      <w:r w:rsidR="00107421" w:rsidRPr="00107421">
        <w:rPr>
          <w:rFonts w:ascii="Times New Roman" w:hAnsi="Times New Roman" w:cs="Times New Roman"/>
          <w:sz w:val="28"/>
          <w:szCs w:val="28"/>
        </w:rPr>
        <w:t xml:space="preserve">. </w:t>
      </w:r>
      <w:r w:rsidRPr="0028202B">
        <w:rPr>
          <w:rFonts w:ascii="Times New Roman" w:hAnsi="Times New Roman" w:cs="Times New Roman"/>
          <w:sz w:val="28"/>
          <w:szCs w:val="28"/>
        </w:rPr>
        <w:t xml:space="preserve"> Автор либретто и частично музыки этого сочинения – русский композитор и драматург М.А. </w:t>
      </w:r>
      <w:proofErr w:type="spellStart"/>
      <w:r w:rsidRPr="0028202B">
        <w:rPr>
          <w:rFonts w:ascii="Times New Roman" w:hAnsi="Times New Roman" w:cs="Times New Roman"/>
          <w:sz w:val="28"/>
          <w:szCs w:val="28"/>
        </w:rPr>
        <w:t>Матинский</w:t>
      </w:r>
      <w:proofErr w:type="spellEnd"/>
      <w:r w:rsidRPr="0028202B">
        <w:rPr>
          <w:rFonts w:ascii="Times New Roman" w:hAnsi="Times New Roman" w:cs="Times New Roman"/>
          <w:sz w:val="28"/>
          <w:szCs w:val="28"/>
        </w:rPr>
        <w:t xml:space="preserve">, который написал талантливую сатирическую комедию, высмеивающую представителей разных слоев общества и рисующую яркую социально-бытовую картину столичного города на Неве конца XVIII века. К сожалению, первоначальная редакция этой оперы сегодня утеряна. Спустя десять лет, музыка оперы на заново написанное М.А. </w:t>
      </w:r>
      <w:proofErr w:type="spellStart"/>
      <w:r w:rsidRPr="0028202B">
        <w:rPr>
          <w:rFonts w:ascii="Times New Roman" w:hAnsi="Times New Roman" w:cs="Times New Roman"/>
          <w:sz w:val="28"/>
          <w:szCs w:val="28"/>
        </w:rPr>
        <w:t>Матинским</w:t>
      </w:r>
      <w:proofErr w:type="spellEnd"/>
      <w:r w:rsidRPr="0028202B">
        <w:rPr>
          <w:rFonts w:ascii="Times New Roman" w:hAnsi="Times New Roman" w:cs="Times New Roman"/>
          <w:sz w:val="28"/>
          <w:szCs w:val="28"/>
        </w:rPr>
        <w:t xml:space="preserve"> либретто была переработана совместно с композитором В.А. Пашкевичем. В новой редакции оперу, которая теперь называлась «Как поживешь, так и прослывешь», авторы с успехом представили на сцене Придворного театра Санкт-Петербурга в 1792 году.</w:t>
      </w:r>
    </w:p>
    <w:p w:rsidR="0028202B" w:rsidRPr="0028202B" w:rsidRDefault="0028202B" w:rsidP="0028202B">
      <w:pPr>
        <w:jc w:val="both"/>
        <w:rPr>
          <w:rFonts w:ascii="Times New Roman" w:hAnsi="Times New Roman" w:cs="Times New Roman"/>
          <w:sz w:val="28"/>
          <w:szCs w:val="28"/>
        </w:rPr>
      </w:pPr>
      <w:r w:rsidRPr="0028202B">
        <w:rPr>
          <w:rFonts w:ascii="Times New Roman" w:hAnsi="Times New Roman" w:cs="Times New Roman"/>
          <w:sz w:val="28"/>
          <w:szCs w:val="28"/>
        </w:rPr>
        <w:t xml:space="preserve">Таким образом, становление отечественной музыкальной </w:t>
      </w:r>
      <w:proofErr w:type="spellStart"/>
      <w:r w:rsidRPr="0028202B">
        <w:rPr>
          <w:rFonts w:ascii="Times New Roman" w:hAnsi="Times New Roman" w:cs="Times New Roman"/>
          <w:sz w:val="28"/>
          <w:szCs w:val="28"/>
        </w:rPr>
        <w:t>петербургианы</w:t>
      </w:r>
      <w:proofErr w:type="spellEnd"/>
      <w:r w:rsidRPr="0028202B">
        <w:rPr>
          <w:rFonts w:ascii="Times New Roman" w:hAnsi="Times New Roman" w:cs="Times New Roman"/>
          <w:sz w:val="28"/>
          <w:szCs w:val="28"/>
        </w:rPr>
        <w:t xml:space="preserve"> началось ещ</w:t>
      </w:r>
      <w:r w:rsidR="00107421">
        <w:rPr>
          <w:rFonts w:ascii="Times New Roman" w:hAnsi="Times New Roman" w:cs="Times New Roman"/>
          <w:sz w:val="28"/>
          <w:szCs w:val="28"/>
        </w:rPr>
        <w:t>е</w:t>
      </w:r>
      <w:r w:rsidRPr="0028202B">
        <w:rPr>
          <w:rFonts w:ascii="Times New Roman" w:hAnsi="Times New Roman" w:cs="Times New Roman"/>
          <w:sz w:val="28"/>
          <w:szCs w:val="28"/>
        </w:rPr>
        <w:t xml:space="preserve"> при жизни основателя великого города на Неве. Среди сочинений первого этапа – преимущественно произведения вокально-хоровых жанров, где на первом месте находится кант. Причем возникает даже новая разновидность – «петровский» кант. Образ императора и города нашел отражение в фольклорном песенном творчестве, а также получает воплощение в новом для России жанре – опере.</w:t>
      </w:r>
    </w:p>
    <w:p w:rsidR="0028202B" w:rsidRDefault="0028202B" w:rsidP="0028202B">
      <w:pPr>
        <w:jc w:val="both"/>
      </w:pPr>
      <w:r>
        <w:t xml:space="preserve"> </w:t>
      </w:r>
    </w:p>
    <w:p w:rsidR="0028202B" w:rsidRPr="0028202B" w:rsidRDefault="0028202B" w:rsidP="0028202B">
      <w:pPr>
        <w:jc w:val="both"/>
        <w:rPr>
          <w:rFonts w:ascii="Times New Roman" w:hAnsi="Times New Roman" w:cs="Times New Roman"/>
          <w:sz w:val="28"/>
          <w:szCs w:val="28"/>
        </w:rPr>
      </w:pPr>
      <w:r w:rsidRPr="0028202B">
        <w:rPr>
          <w:rFonts w:ascii="Times New Roman" w:hAnsi="Times New Roman" w:cs="Times New Roman"/>
          <w:sz w:val="28"/>
          <w:szCs w:val="28"/>
        </w:rPr>
        <w:t>Литература</w:t>
      </w:r>
    </w:p>
    <w:p w:rsidR="0028202B" w:rsidRPr="00A93488" w:rsidRDefault="0028202B" w:rsidP="0028202B">
      <w:pPr>
        <w:jc w:val="both"/>
        <w:rPr>
          <w:rFonts w:ascii="Times New Roman" w:hAnsi="Times New Roman" w:cs="Times New Roman"/>
          <w:sz w:val="28"/>
          <w:szCs w:val="28"/>
        </w:rPr>
      </w:pPr>
      <w:r w:rsidRPr="00A93488">
        <w:rPr>
          <w:rFonts w:ascii="Times New Roman" w:hAnsi="Times New Roman" w:cs="Times New Roman"/>
          <w:sz w:val="28"/>
          <w:szCs w:val="28"/>
        </w:rPr>
        <w:t xml:space="preserve">Военная музыка России: сборник всех Русских гвардейских полковых маршей / Составитель для фортепиано В. В. </w:t>
      </w:r>
      <w:proofErr w:type="spellStart"/>
      <w:r w:rsidRPr="00A93488">
        <w:rPr>
          <w:rFonts w:ascii="Times New Roman" w:hAnsi="Times New Roman" w:cs="Times New Roman"/>
          <w:sz w:val="28"/>
          <w:szCs w:val="28"/>
        </w:rPr>
        <w:t>Вурм</w:t>
      </w:r>
      <w:proofErr w:type="spellEnd"/>
      <w:r w:rsidRPr="00A93488">
        <w:rPr>
          <w:rFonts w:ascii="Times New Roman" w:hAnsi="Times New Roman" w:cs="Times New Roman"/>
          <w:sz w:val="28"/>
          <w:szCs w:val="28"/>
        </w:rPr>
        <w:t xml:space="preserve">. СПб.: Союз художников, 2006. </w:t>
      </w:r>
    </w:p>
    <w:p w:rsidR="0028202B" w:rsidRPr="00A93488" w:rsidRDefault="0028202B" w:rsidP="0028202B">
      <w:pPr>
        <w:jc w:val="both"/>
        <w:rPr>
          <w:rFonts w:ascii="Times New Roman" w:hAnsi="Times New Roman" w:cs="Times New Roman"/>
          <w:sz w:val="28"/>
          <w:szCs w:val="28"/>
        </w:rPr>
      </w:pPr>
      <w:r w:rsidRPr="00A93488">
        <w:rPr>
          <w:rFonts w:ascii="Times New Roman" w:hAnsi="Times New Roman" w:cs="Times New Roman"/>
          <w:sz w:val="28"/>
          <w:szCs w:val="28"/>
        </w:rPr>
        <w:t xml:space="preserve">Зуева В., </w:t>
      </w:r>
      <w:proofErr w:type="spellStart"/>
      <w:r w:rsidRPr="00A93488">
        <w:rPr>
          <w:rFonts w:ascii="Times New Roman" w:hAnsi="Times New Roman" w:cs="Times New Roman"/>
          <w:sz w:val="28"/>
          <w:szCs w:val="28"/>
        </w:rPr>
        <w:t>Фраёнова</w:t>
      </w:r>
      <w:proofErr w:type="spellEnd"/>
      <w:r w:rsidRPr="00A93488">
        <w:rPr>
          <w:rFonts w:ascii="Times New Roman" w:hAnsi="Times New Roman" w:cs="Times New Roman"/>
          <w:sz w:val="28"/>
          <w:szCs w:val="28"/>
        </w:rPr>
        <w:t xml:space="preserve"> Е. (исполнительские традиции): Исторические песни [Электронный ресурс] // Большая Российская энциклопедия: сайт. URL: https://bigenc.ru/music/text/2025680 </w:t>
      </w:r>
    </w:p>
    <w:p w:rsidR="0028202B" w:rsidRPr="00A93488" w:rsidRDefault="0028202B" w:rsidP="002820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488">
        <w:rPr>
          <w:rFonts w:ascii="Times New Roman" w:hAnsi="Times New Roman" w:cs="Times New Roman"/>
          <w:sz w:val="28"/>
          <w:szCs w:val="28"/>
        </w:rPr>
        <w:t>Матинский</w:t>
      </w:r>
      <w:proofErr w:type="spellEnd"/>
      <w:r w:rsidRPr="00A93488">
        <w:rPr>
          <w:rFonts w:ascii="Times New Roman" w:hAnsi="Times New Roman" w:cs="Times New Roman"/>
          <w:sz w:val="28"/>
          <w:szCs w:val="28"/>
        </w:rPr>
        <w:t xml:space="preserve"> М. А. [Электронный ресурс] // Электронные публикации института русской литературы (Пушкинского дома) РАН. URL: http://lib.pushkinskijdom.ru/Default.aspx?tabid=1016 </w:t>
      </w:r>
    </w:p>
    <w:p w:rsidR="0028202B" w:rsidRPr="00A93488" w:rsidRDefault="0028202B" w:rsidP="002820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488">
        <w:rPr>
          <w:rFonts w:ascii="Times New Roman" w:hAnsi="Times New Roman" w:cs="Times New Roman"/>
          <w:sz w:val="28"/>
          <w:szCs w:val="28"/>
        </w:rPr>
        <w:t>Финдейзен</w:t>
      </w:r>
      <w:proofErr w:type="spellEnd"/>
      <w:r w:rsidRPr="00A93488">
        <w:rPr>
          <w:rFonts w:ascii="Times New Roman" w:hAnsi="Times New Roman" w:cs="Times New Roman"/>
          <w:sz w:val="28"/>
          <w:szCs w:val="28"/>
        </w:rPr>
        <w:t xml:space="preserve"> H. P. Петровские канты // Очерки по истории музыки в России с древнейших времён до конца XVIII в. Т. 1. М.-Л., 1928.  </w:t>
      </w:r>
    </w:p>
    <w:p w:rsidR="0028202B" w:rsidRDefault="0028202B" w:rsidP="0028202B">
      <w:pPr>
        <w:jc w:val="both"/>
      </w:pPr>
    </w:p>
    <w:p w:rsidR="0028202B" w:rsidRDefault="0028202B" w:rsidP="0028202B">
      <w:pPr>
        <w:jc w:val="both"/>
      </w:pPr>
    </w:p>
    <w:p w:rsidR="0028202B" w:rsidRDefault="0028202B" w:rsidP="0028202B">
      <w:pPr>
        <w:jc w:val="both"/>
      </w:pPr>
    </w:p>
    <w:p w:rsidR="0028202B" w:rsidRDefault="0028202B" w:rsidP="0028202B">
      <w:pPr>
        <w:jc w:val="both"/>
      </w:pPr>
    </w:p>
    <w:p w:rsidR="0028202B" w:rsidRDefault="0028202B" w:rsidP="0028202B">
      <w:pPr>
        <w:jc w:val="both"/>
      </w:pPr>
    </w:p>
    <w:p w:rsidR="0028202B" w:rsidRDefault="0028202B" w:rsidP="0028202B">
      <w:pPr>
        <w:jc w:val="both"/>
      </w:pPr>
    </w:p>
    <w:p w:rsidR="0028202B" w:rsidRPr="00A93488" w:rsidRDefault="0028202B" w:rsidP="0028202B">
      <w:pPr>
        <w:jc w:val="both"/>
        <w:rPr>
          <w:rFonts w:ascii="Times New Roman" w:hAnsi="Times New Roman" w:cs="Times New Roman"/>
          <w:sz w:val="28"/>
          <w:szCs w:val="28"/>
        </w:rPr>
      </w:pPr>
      <w:r w:rsidRPr="00A93488">
        <w:rPr>
          <w:rFonts w:ascii="Times New Roman" w:hAnsi="Times New Roman" w:cs="Times New Roman"/>
          <w:sz w:val="28"/>
          <w:szCs w:val="28"/>
        </w:rPr>
        <w:t xml:space="preserve">Петербург – особая тема в русской культуре. Образ Петербурга нашел многоаспектное отражение и в музыке, пройдя несколько этапов развития, которые еще не </w:t>
      </w:r>
      <w:r w:rsidR="00A93488">
        <w:rPr>
          <w:rFonts w:ascii="Times New Roman" w:hAnsi="Times New Roman" w:cs="Times New Roman"/>
          <w:sz w:val="28"/>
          <w:szCs w:val="28"/>
        </w:rPr>
        <w:t>полно</w:t>
      </w:r>
      <w:r w:rsidRPr="00A93488">
        <w:rPr>
          <w:rFonts w:ascii="Times New Roman" w:hAnsi="Times New Roman" w:cs="Times New Roman"/>
          <w:sz w:val="28"/>
          <w:szCs w:val="28"/>
        </w:rPr>
        <w:t xml:space="preserve"> </w:t>
      </w:r>
      <w:r w:rsidR="00A93488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A93488">
        <w:rPr>
          <w:rFonts w:ascii="Times New Roman" w:hAnsi="Times New Roman" w:cs="Times New Roman"/>
          <w:sz w:val="28"/>
          <w:szCs w:val="28"/>
        </w:rPr>
        <w:t xml:space="preserve">в отечественном музыкознании. В данной статье рассматривается первый этап становления музыкальной </w:t>
      </w:r>
      <w:proofErr w:type="spellStart"/>
      <w:r w:rsidRPr="00A93488">
        <w:rPr>
          <w:rFonts w:ascii="Times New Roman" w:hAnsi="Times New Roman" w:cs="Times New Roman"/>
          <w:sz w:val="28"/>
          <w:szCs w:val="28"/>
        </w:rPr>
        <w:t>петербургианы</w:t>
      </w:r>
      <w:proofErr w:type="spellEnd"/>
      <w:r w:rsidRPr="00A93488">
        <w:rPr>
          <w:rFonts w:ascii="Times New Roman" w:hAnsi="Times New Roman" w:cs="Times New Roman"/>
          <w:sz w:val="28"/>
          <w:szCs w:val="28"/>
        </w:rPr>
        <w:t xml:space="preserve"> в русской музыке, очерченный рамками XVIII столетия.</w:t>
      </w:r>
      <w:r w:rsidR="00A93488">
        <w:rPr>
          <w:rFonts w:ascii="Times New Roman" w:hAnsi="Times New Roman" w:cs="Times New Roman"/>
          <w:sz w:val="28"/>
          <w:szCs w:val="28"/>
        </w:rPr>
        <w:t xml:space="preserve"> С</w:t>
      </w:r>
      <w:r w:rsidR="00A93488" w:rsidRPr="00A93488">
        <w:rPr>
          <w:rFonts w:ascii="Times New Roman" w:hAnsi="Times New Roman" w:cs="Times New Roman"/>
          <w:sz w:val="28"/>
          <w:szCs w:val="28"/>
        </w:rPr>
        <w:t xml:space="preserve">тановление отечественной музыкальной </w:t>
      </w:r>
      <w:proofErr w:type="spellStart"/>
      <w:r w:rsidR="00A93488" w:rsidRPr="00A93488">
        <w:rPr>
          <w:rFonts w:ascii="Times New Roman" w:hAnsi="Times New Roman" w:cs="Times New Roman"/>
          <w:sz w:val="28"/>
          <w:szCs w:val="28"/>
        </w:rPr>
        <w:t>петербургианы</w:t>
      </w:r>
      <w:proofErr w:type="spellEnd"/>
      <w:r w:rsidR="00A93488" w:rsidRPr="00A93488">
        <w:rPr>
          <w:rFonts w:ascii="Times New Roman" w:hAnsi="Times New Roman" w:cs="Times New Roman"/>
          <w:sz w:val="28"/>
          <w:szCs w:val="28"/>
        </w:rPr>
        <w:t xml:space="preserve"> началось еще при жизни основателя великого города на Неве. Среди сочинений первого этапа – преимущественно произведения вокально-хоровых жанров, где на первом месте находится кант. </w:t>
      </w:r>
      <w:r w:rsidR="00A93488">
        <w:rPr>
          <w:rFonts w:ascii="Times New Roman" w:hAnsi="Times New Roman" w:cs="Times New Roman"/>
          <w:sz w:val="28"/>
          <w:szCs w:val="28"/>
        </w:rPr>
        <w:t>В</w:t>
      </w:r>
      <w:r w:rsidR="00A93488" w:rsidRPr="00A93488">
        <w:rPr>
          <w:rFonts w:ascii="Times New Roman" w:hAnsi="Times New Roman" w:cs="Times New Roman"/>
          <w:sz w:val="28"/>
          <w:szCs w:val="28"/>
        </w:rPr>
        <w:t>озник</w:t>
      </w:r>
      <w:r w:rsidR="00A93488">
        <w:rPr>
          <w:rFonts w:ascii="Times New Roman" w:hAnsi="Times New Roman" w:cs="Times New Roman"/>
          <w:sz w:val="28"/>
          <w:szCs w:val="28"/>
        </w:rPr>
        <w:t>ла</w:t>
      </w:r>
      <w:r w:rsidR="00A93488" w:rsidRPr="00A93488">
        <w:rPr>
          <w:rFonts w:ascii="Times New Roman" w:hAnsi="Times New Roman" w:cs="Times New Roman"/>
          <w:sz w:val="28"/>
          <w:szCs w:val="28"/>
        </w:rPr>
        <w:t xml:space="preserve"> даже новая разновидность – «петровский» кант. Образ императора и города нашел отражение в фольклорном песенном творчестве, а также получает воплощение в новом для России жанре – опере.</w:t>
      </w:r>
    </w:p>
    <w:sectPr w:rsidR="0028202B" w:rsidRPr="00A9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2B"/>
    <w:rsid w:val="00107421"/>
    <w:rsid w:val="0028202B"/>
    <w:rsid w:val="008D705A"/>
    <w:rsid w:val="009F0162"/>
    <w:rsid w:val="00A9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A002"/>
  <w15:chartTrackingRefBased/>
  <w15:docId w15:val="{281B3E77-E7FD-44DA-8C13-5D1EC2F5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2020-04-02T01:25:00Z</dcterms:created>
  <dcterms:modified xsi:type="dcterms:W3CDTF">2020-04-02T01:53:00Z</dcterms:modified>
</cp:coreProperties>
</file>