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bookmarkStart w:name="_Toc318121490" w:id="4"/>
    <w:bookmarkEnd w:id="4"/>
    <w:bookmarkStart w:name="_Toc318121493" w:id="7"/>
    <w:bookmarkEnd w:id="7"/>
    <w:bookmarkStart w:name="_Toc318121496" w:id="11"/>
    <w:bookmarkStart w:name="_Toc318121497" w:id="12"/>
    <w:bookmarkEnd w:id="11"/>
    <w:bookmarkEnd w:id="12"/>
    <w:p xmlns:wp14="http://schemas.microsoft.com/office/word/2010/wordml" w:rsidRPr="002E4E2E" w:rsidR="007672FB" w:rsidP="005F2C39" w:rsidRDefault="007672FB" w14:paraId="2C31D607" wp14:textId="77777777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E2E">
        <w:rPr>
          <w:rFonts w:ascii="Times New Roman" w:hAnsi="Times New Roman"/>
          <w:sz w:val="28"/>
          <w:szCs w:val="28"/>
        </w:rPr>
        <w:t xml:space="preserve">Министерство </w:t>
      </w:r>
      <w:r w:rsidR="00A45519">
        <w:rPr>
          <w:rFonts w:ascii="Times New Roman" w:hAnsi="Times New Roman"/>
          <w:sz w:val="28"/>
          <w:szCs w:val="28"/>
        </w:rPr>
        <w:t>науки и высшего образования</w:t>
      </w:r>
      <w:r w:rsidRPr="002E4E2E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xmlns:wp14="http://schemas.microsoft.com/office/word/2010/wordml" w:rsidRPr="002E4E2E" w:rsidR="007672FB" w:rsidP="005F2C39" w:rsidRDefault="007672FB" w14:paraId="4F115A6C" wp14:textId="77777777">
      <w:pPr>
        <w:keepNext/>
        <w:keepLines/>
        <w:shd w:val="clear" w:color="auto" w:fill="FFFFFF"/>
        <w:tabs>
          <w:tab w:val="left" w:pos="3544"/>
          <w:tab w:val="left" w:leader="underscore" w:pos="9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E2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xmlns:wp14="http://schemas.microsoft.com/office/word/2010/wordml" w:rsidR="007672FB" w:rsidP="005F2C39" w:rsidRDefault="007672FB" w14:paraId="6092D737" wp14:textId="77777777">
      <w:pPr>
        <w:keepNext/>
        <w:keepLines/>
        <w:shd w:val="clear" w:color="auto" w:fill="FFFFFF"/>
        <w:tabs>
          <w:tab w:val="left" w:pos="3544"/>
          <w:tab w:val="left" w:leader="underscore" w:pos="9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E2E">
        <w:rPr>
          <w:rFonts w:ascii="Times New Roman" w:hAnsi="Times New Roman"/>
          <w:sz w:val="28"/>
          <w:szCs w:val="28"/>
        </w:rPr>
        <w:t xml:space="preserve">высшего образования     </w:t>
      </w:r>
    </w:p>
    <w:p xmlns:wp14="http://schemas.microsoft.com/office/word/2010/wordml" w:rsidRPr="002E4E2E" w:rsidR="007672FB" w:rsidP="005F2C39" w:rsidRDefault="007672FB" w14:paraId="44FB30F8" wp14:textId="77777777">
      <w:pPr>
        <w:keepNext/>
        <w:keepLines/>
        <w:shd w:val="clear" w:color="auto" w:fill="FFFFFF"/>
        <w:tabs>
          <w:tab w:val="left" w:pos="3544"/>
          <w:tab w:val="left" w:leader="underscore" w:pos="9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672FB" w:rsidP="002E4E2E" w:rsidRDefault="007672FB" w14:paraId="1FE0F272" wp14:textId="77777777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E4E2E">
        <w:rPr>
          <w:rFonts w:ascii="Times New Roman" w:hAnsi="Times New Roman"/>
          <w:b/>
          <w:caps/>
          <w:sz w:val="24"/>
          <w:szCs w:val="24"/>
        </w:rPr>
        <w:t>Иркутский национальный исследовательский технический университет</w:t>
      </w:r>
    </w:p>
    <w:p xmlns:wp14="http://schemas.microsoft.com/office/word/2010/wordml" w:rsidRPr="002E4E2E" w:rsidR="007672FB" w:rsidP="005F2C39" w:rsidRDefault="007672FB" w14:paraId="23809CD8" wp14:textId="77777777">
      <w:pPr>
        <w:pStyle w:val="af2"/>
        <w:keepNext/>
        <w:keepLines/>
        <w:rPr>
          <w:rFonts w:ascii="Times New Roman" w:hAnsi="Times New Roman"/>
          <w:b w:val="0"/>
          <w:sz w:val="28"/>
          <w:szCs w:val="28"/>
        </w:rPr>
      </w:pPr>
      <w:r w:rsidRPr="002E4E2E">
        <w:rPr>
          <w:rFonts w:ascii="Times New Roman" w:hAnsi="Times New Roman"/>
          <w:b w:val="0"/>
          <w:sz w:val="28"/>
          <w:szCs w:val="28"/>
        </w:rPr>
        <w:t>Факультет среднего профессионального образования</w:t>
      </w:r>
    </w:p>
    <w:p xmlns:wp14="http://schemas.microsoft.com/office/word/2010/wordml" w:rsidRPr="002E4E2E" w:rsidR="007672FB" w:rsidP="005F2C39" w:rsidRDefault="007672FB" w14:paraId="0E5E99C5" wp14:textId="77777777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E2E">
        <w:rPr>
          <w:rFonts w:ascii="Times New Roman" w:hAnsi="Times New Roman"/>
          <w:b/>
          <w:sz w:val="28"/>
          <w:szCs w:val="28"/>
        </w:rPr>
        <w:t>Машиностроительный колледж</w:t>
      </w:r>
    </w:p>
    <w:p xmlns:wp14="http://schemas.microsoft.com/office/word/2010/wordml" w:rsidRPr="006421F7" w:rsidR="007672FB" w:rsidP="00AF4FD9" w:rsidRDefault="007672FB" w14:paraId="1DA6542E" wp14:textId="77777777">
      <w:pPr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3CDFA4A6" w14:textId="5DFBF820">
      <w:pPr>
        <w:pStyle w:val="a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714B84CB" w14:textId="329D8425">
      <w:pPr>
        <w:pStyle w:val="a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3A0E9D" w:rsidR="007672FB" w:rsidP="43DE29F3" w:rsidRDefault="007672FB" w14:paraId="3041E394" wp14:textId="5C2A5F53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43DE29F3" w:rsidR="43DE29F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43DE29F3" w:rsidP="43DE29F3" w:rsidRDefault="43DE29F3" w14:paraId="314AF854" w14:textId="52F81ED1">
      <w:pPr>
        <w:pStyle w:val="a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7672FB" w:rsidP="43DE29F3" w:rsidRDefault="007672FB" w14:paraId="7997DE2F" wp14:textId="35348AE6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43DE29F3" w:rsidR="43DE29F3">
        <w:rPr>
          <w:rFonts w:ascii="Times New Roman" w:hAnsi="Times New Roman"/>
          <w:sz w:val="36"/>
          <w:szCs w:val="36"/>
          <w:u w:val="single"/>
        </w:rPr>
        <w:t>Английские заимствования в современном русском языке</w:t>
      </w:r>
    </w:p>
    <w:p xmlns:wp14="http://schemas.microsoft.com/office/word/2010/wordml" w:rsidRPr="003A0E9D" w:rsidR="007672FB" w:rsidP="003A0E9D" w:rsidRDefault="007672FB" w14:paraId="5D520BE1" wp14:textId="777777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3A0E9D">
        <w:rPr>
          <w:rFonts w:ascii="Times New Roman" w:hAnsi="Times New Roman"/>
          <w:sz w:val="20"/>
          <w:szCs w:val="20"/>
        </w:rPr>
        <w:t>аименование темы</w:t>
      </w:r>
    </w:p>
    <w:p xmlns:wp14="http://schemas.microsoft.com/office/word/2010/wordml" w:rsidR="007672FB" w:rsidP="00AF4FD9" w:rsidRDefault="007672FB" w14:paraId="722B00AE" wp14:textId="77777777">
      <w:pPr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672FB" w:rsidP="00AF4FD9" w:rsidRDefault="007672FB" w14:paraId="42C6D796" wp14:textId="77777777">
      <w:pPr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672FB" w:rsidP="003A0E9D" w:rsidRDefault="007672FB" w14:paraId="6E1831B3" wp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0F3F1C16" w14:textId="2176A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7267356F" w14:textId="0292C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75885BB6" w14:textId="76694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0EAAE083" w14:textId="308E5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796D19E4" w14:textId="47325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316C4650" w14:textId="69F5D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5A4A6B42" w14:textId="079EE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0ED55DF7" w14:textId="614F54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2A39140D" w14:textId="1D42B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7468CFF8" w14:textId="793B7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63F128B1" w14:textId="657900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24A76302" w14:textId="26D6EC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2D0F21F7" w14:textId="5B6E1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4934A903" w14:textId="7FF20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7DB09899" w14:textId="36341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43DE29F3" w:rsidP="43DE29F3" w:rsidRDefault="43DE29F3" w14:paraId="58DCC3D0" w14:textId="1D4556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672FB" w:rsidP="43DE29F3" w:rsidRDefault="007672FB" w14:paraId="4CE79DC8" wp14:textId="526EFA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43DE29F3" w:rsidR="43DE29F3">
        <w:rPr>
          <w:rFonts w:ascii="Times New Roman" w:hAnsi="Times New Roman"/>
          <w:sz w:val="28"/>
          <w:szCs w:val="28"/>
        </w:rPr>
        <w:t xml:space="preserve">Выполнил студент              </w:t>
      </w:r>
      <w:proofErr w:type="spellStart"/>
      <w:r w:rsidRPr="43DE29F3" w:rsidR="43DE29F3">
        <w:rPr>
          <w:rFonts w:ascii="Times New Roman" w:hAnsi="Times New Roman"/>
          <w:sz w:val="28"/>
          <w:szCs w:val="28"/>
          <w:u w:val="single"/>
        </w:rPr>
        <w:t>Бизюк</w:t>
      </w:r>
      <w:proofErr w:type="spellEnd"/>
      <w:r w:rsidRPr="43DE29F3" w:rsidR="43DE29F3">
        <w:rPr>
          <w:rFonts w:ascii="Times New Roman" w:hAnsi="Times New Roman"/>
          <w:sz w:val="28"/>
          <w:szCs w:val="28"/>
          <w:u w:val="single"/>
        </w:rPr>
        <w:t xml:space="preserve"> Сергей</w:t>
      </w:r>
      <w:r w:rsidRPr="43DE29F3" w:rsidR="43DE29F3">
        <w:rPr>
          <w:rFonts w:ascii="Times New Roman" w:hAnsi="Times New Roman"/>
          <w:sz w:val="28"/>
          <w:szCs w:val="28"/>
        </w:rPr>
        <w:t xml:space="preserve">        </w:t>
      </w:r>
    </w:p>
    <w:p xmlns:wp14="http://schemas.microsoft.com/office/word/2010/wordml" w:rsidR="007672FB" w:rsidP="43DE29F3" w:rsidRDefault="007672FB" w14:paraId="65E94852" wp14:textId="584E6C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43DE29F3" w:rsidR="43DE29F3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43DE29F3" w:rsidR="43DE29F3">
        <w:rPr>
          <w:rFonts w:ascii="Times New Roman" w:hAnsi="Times New Roman"/>
          <w:sz w:val="18"/>
          <w:szCs w:val="18"/>
        </w:rPr>
        <w:t xml:space="preserve">                     </w:t>
      </w:r>
      <w:r w:rsidRPr="43DE29F3" w:rsidR="43DE29F3">
        <w:rPr>
          <w:rFonts w:ascii="Times New Roman" w:hAnsi="Times New Roman"/>
          <w:sz w:val="18"/>
          <w:szCs w:val="18"/>
        </w:rPr>
        <w:t>И.О.Фамилия</w:t>
      </w:r>
    </w:p>
    <w:p xmlns:wp14="http://schemas.microsoft.com/office/word/2010/wordml" w:rsidR="007672FB" w:rsidP="43DE29F3" w:rsidRDefault="007672FB" w14:paraId="1F726936" wp14:textId="249F51F1">
      <w:pPr>
        <w:pStyle w:val="a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7672FB" w:rsidP="43DE29F3" w:rsidRDefault="007672FB" w14:paraId="3367BDD5" wp14:textId="7CA24E0F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43DE29F3" w:rsidR="43DE29F3">
        <w:rPr>
          <w:rFonts w:ascii="Times New Roman" w:hAnsi="Times New Roman"/>
          <w:sz w:val="28"/>
          <w:szCs w:val="28"/>
        </w:rPr>
        <w:t>Иркутск 20__г.</w:t>
      </w:r>
    </w:p>
    <w:p xmlns:wp14="http://schemas.microsoft.com/office/word/2010/wordml" w:rsidR="007672FB" w:rsidP="5497AEC7" w:rsidRDefault="007672FB" w14:paraId="06BBA33E" wp14:noSpellErr="1" wp14:textId="6DA4792C">
      <w:pPr>
        <w:pStyle w:val="a"/>
        <w:pBdr>
          <w:top w:val="single" w:color="000000" w:sz="4" w:space="16"/>
          <w:left w:val="single" w:color="000000" w:sz="4" w:space="0"/>
          <w:bottom w:val="single" w:color="000000" w:sz="4" w:space="1"/>
          <w:right w:val="single" w:color="000000" w:sz="4" w:space="0"/>
        </w:pBd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7F6E69" w:rsidR="007672FB" w:rsidP="00BF316B" w:rsidRDefault="007672FB" w14:paraId="464FCBC1" wp14:textId="77777777">
      <w:pPr>
        <w:pBdr>
          <w:top w:val="single" w:color="000000" w:sz="4" w:space="16"/>
          <w:left w:val="single" w:color="000000" w:sz="4" w:space="0"/>
          <w:bottom w:val="single" w:color="000000" w:sz="4" w:space="1"/>
          <w:right w:val="single" w:color="000000" w:sz="4" w:space="0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6C807BF4" w:rsidP="6C807BF4" w:rsidRDefault="6C807BF4" w14:paraId="538C631D" w14:textId="4707B488">
      <w:pPr>
        <w:pStyle w:val="a"/>
        <w:spacing w:after="0" w:line="240" w:lineRule="auto"/>
        <w:rPr>
          <w:rFonts w:ascii="Times New Roman" w:hAnsi="Times New Roman"/>
          <w:sz w:val="22"/>
          <w:szCs w:val="22"/>
        </w:rPr>
      </w:pPr>
    </w:p>
    <w:p w:rsidR="43DE29F3" w:rsidP="43DE29F3" w:rsidRDefault="43DE29F3" w14:paraId="0CEFFDC0" w14:textId="67781512">
      <w:pPr>
        <w:pStyle w:val="a"/>
        <w:spacing w:after="0" w:line="240" w:lineRule="auto"/>
        <w:rPr>
          <w:rFonts w:ascii="Times New Roman" w:hAnsi="Times New Roman"/>
          <w:sz w:val="22"/>
          <w:szCs w:val="22"/>
        </w:rPr>
      </w:pPr>
    </w:p>
    <w:p w:rsidR="5497AEC7" w:rsidP="6C807BF4" w:rsidRDefault="5497AEC7" w14:paraId="5A1F9757" w14:textId="7839367D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Содержание</w:t>
      </w:r>
    </w:p>
    <w:p w:rsidR="6C807BF4" w:rsidP="6C807BF4" w:rsidRDefault="6C807BF4" w14:paraId="1D6AF62F" w14:textId="22A8182F">
      <w:pPr>
        <w:spacing w:after="0" w:afterAutospacing="off" w:line="240" w:lineRule="auto"/>
        <w:ind w:left="2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Введение..............................................................................................................3Глава I. Теоретические аспекты английских заимствований в русском языке....................................................................................................................4</w:t>
      </w:r>
    </w:p>
    <w:p w:rsidR="5497AEC7" w:rsidP="6C807BF4" w:rsidRDefault="5497AEC7" w14:paraId="34816F03" w14:textId="343A52EE">
      <w:pPr>
        <w:spacing w:after="0" w:afterAutospacing="off" w:line="240" w:lineRule="auto"/>
        <w:ind w:left="2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1.1. Источники заимствования англицизмов...................................................4</w:t>
      </w:r>
    </w:p>
    <w:p w:rsidR="37F0DCF6" w:rsidP="6C807BF4" w:rsidRDefault="37F0DCF6" w14:paraId="620DAF9B" w14:textId="11CD95D0">
      <w:pPr>
        <w:spacing w:after="0" w:afterAutospacing="off" w:line="240" w:lineRule="auto"/>
        <w:ind w:left="2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1.2. Причины и способы заимствования англицизмов...................................6</w:t>
      </w:r>
    </w:p>
    <w:p w:rsidR="37F0DCF6" w:rsidP="6C807BF4" w:rsidRDefault="37F0DCF6" w14:paraId="565F159B" w14:textId="08427034">
      <w:pPr>
        <w:spacing w:after="0" w:afterAutospacing="off" w:line="240" w:lineRule="auto"/>
        <w:ind w:left="2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1.3. Признаки заимствования из английского языка......................................8</w:t>
      </w:r>
    </w:p>
    <w:p w:rsidR="37F0DCF6" w:rsidP="6C807BF4" w:rsidRDefault="37F0DCF6" w14:paraId="6A887E9A" w14:textId="41F880A0">
      <w:pPr>
        <w:spacing w:after="0" w:afterAutospacing="off" w:line="240" w:lineRule="auto"/>
        <w:ind w:left="2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1.4. Особенности употребления и роль заимствованных слов......................9</w:t>
      </w:r>
    </w:p>
    <w:p w:rsidR="37F0DCF6" w:rsidP="6C807BF4" w:rsidRDefault="37F0DCF6" w14:paraId="79CCA854" w14:textId="4B2D6FF2">
      <w:pPr>
        <w:spacing w:after="0" w:afterAutospacing="off" w:line="240" w:lineRule="auto"/>
        <w:ind w:left="28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C807BF4" w:rsidR="6C807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Глава II. Английские заимствования в речи современного школьника.….12 2.1. Использование лексики английского происхождения в обычной речи школьника..........................................................................................................12 Заключение........................................................................................................14Список литерытуры..........................................................................................15 </w:t>
      </w:r>
    </w:p>
    <w:p w:rsidR="5497AEC7" w:rsidP="5497AEC7" w:rsidRDefault="5497AEC7" w14:paraId="183DDE6F" w14:textId="3B81F439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29F8BC4F" w14:textId="0CF38BDE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39F1CCD8" w14:textId="2A275157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3120684B" w14:textId="68BD1812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13D6A87D" w14:textId="71F822CD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57451BA9" w14:textId="5125BF7C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70DD740E" w14:textId="0CC1F095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5F526933" w14:textId="42F48279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3F860D25" w14:textId="28C2280B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25FA1569" w14:textId="5F18BEA2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752CA194" w14:textId="7E657787">
      <w:pPr>
        <w:pStyle w:val="a"/>
        <w:spacing w:after="0"/>
        <w:rPr>
          <w:sz w:val="22"/>
          <w:szCs w:val="22"/>
        </w:rPr>
      </w:pPr>
    </w:p>
    <w:p w:rsidR="5497AEC7" w:rsidP="5497AEC7" w:rsidRDefault="5497AEC7" w14:paraId="3A26E38A" w14:textId="5C013426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57DB227B" w14:textId="568F827B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063E5938" w14:textId="5BC2F941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344737CA" w14:textId="64A5F61F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0AA6EF2F" w14:textId="728C8CC1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310950DE" w14:textId="0D40FC63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7D6C4FE9" w14:textId="0A267031">
      <w:pPr>
        <w:pStyle w:val="a"/>
        <w:spacing w:after="0"/>
        <w:rPr>
          <w:sz w:val="22"/>
          <w:szCs w:val="22"/>
        </w:rPr>
      </w:pPr>
    </w:p>
    <w:p w:rsidR="37F0DCF6" w:rsidP="37F0DCF6" w:rsidRDefault="37F0DCF6" w14:paraId="462408A8" w14:textId="1D997C46">
      <w:pPr>
        <w:pStyle w:val="a"/>
        <w:spacing w:after="0"/>
        <w:rPr>
          <w:sz w:val="22"/>
          <w:szCs w:val="22"/>
        </w:rPr>
      </w:pPr>
    </w:p>
    <w:p w:rsidR="6C807BF4" w:rsidP="6C807BF4" w:rsidRDefault="6C807BF4" w14:paraId="15E7DFBF" w14:textId="488E9121">
      <w:pPr>
        <w:pStyle w:val="a"/>
        <w:spacing w:after="0"/>
        <w:rPr>
          <w:sz w:val="22"/>
          <w:szCs w:val="22"/>
        </w:rPr>
      </w:pPr>
    </w:p>
    <w:p w:rsidR="6C807BF4" w:rsidP="6C807BF4" w:rsidRDefault="6C807BF4" w14:paraId="38CB593D" w14:textId="41A792B5">
      <w:pPr>
        <w:pStyle w:val="a"/>
        <w:spacing w:after="0"/>
        <w:rPr>
          <w:sz w:val="22"/>
          <w:szCs w:val="22"/>
        </w:rPr>
      </w:pPr>
    </w:p>
    <w:p w:rsidR="6C807BF4" w:rsidP="6C807BF4" w:rsidRDefault="6C807BF4" w14:paraId="1E581896" w14:textId="3E7BCE3A">
      <w:pPr>
        <w:pStyle w:val="a"/>
        <w:spacing w:after="0"/>
        <w:rPr>
          <w:sz w:val="22"/>
          <w:szCs w:val="22"/>
        </w:rPr>
      </w:pPr>
    </w:p>
    <w:p w:rsidR="6C807BF4" w:rsidP="6C807BF4" w:rsidRDefault="6C807BF4" w14:paraId="7337F05A" w14:textId="2BBAD8CE">
      <w:pPr>
        <w:pStyle w:val="a"/>
        <w:spacing w:after="0"/>
        <w:rPr>
          <w:sz w:val="22"/>
          <w:szCs w:val="22"/>
        </w:rPr>
      </w:pPr>
    </w:p>
    <w:p w:rsidR="43DE29F3" w:rsidP="43DE29F3" w:rsidRDefault="43DE29F3" w14:paraId="5C215D17" w14:textId="1C359F7E">
      <w:pPr>
        <w:pStyle w:val="a"/>
        <w:spacing w:after="0"/>
        <w:rPr>
          <w:sz w:val="22"/>
          <w:szCs w:val="22"/>
        </w:rPr>
      </w:pPr>
    </w:p>
    <w:p w:rsidR="43DE29F3" w:rsidP="43DE29F3" w:rsidRDefault="43DE29F3" w14:paraId="6696B0C5" w14:textId="631E10F5">
      <w:pPr>
        <w:pStyle w:val="a"/>
        <w:spacing w:after="0"/>
        <w:rPr>
          <w:sz w:val="22"/>
          <w:szCs w:val="22"/>
        </w:rPr>
      </w:pPr>
    </w:p>
    <w:p w:rsidR="6C807BF4" w:rsidP="6C807BF4" w:rsidRDefault="6C807BF4" w14:paraId="4249476E" w14:textId="4DF5BD39">
      <w:pPr>
        <w:pStyle w:val="a"/>
        <w:spacing w:after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56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Pr="007F6E69" w:rsidR="007672FB" w:rsidTr="43DE29F3" w14:paraId="354C7B11" wp14:textId="77777777">
        <w:trPr>
          <w:trHeight w:val="11310"/>
        </w:trPr>
        <w:tc>
          <w:tcPr>
            <w:tcW w:w="1003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672FB" w:rsidP="0073455B" w:rsidRDefault="007672FB" w14:paraId="3254BC2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1F11595B" w14:textId="2DD78727"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Введение</w:t>
            </w:r>
          </w:p>
          <w:p w:rsidR="5497AEC7" w:rsidP="5497AEC7" w:rsidRDefault="5497AEC7" w14:paraId="2020203C" w14:textId="1A8CB8F4">
            <w:pPr>
              <w:spacing w:after="160" w:line="240" w:lineRule="auto"/>
              <w:ind w:left="288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В настоящее время английский язык – язык международного общения. Это произошло неслучайно: английский язык распространялся по миру еще с момента появления английских колоний, а в настоящее время в мировой экономике и политике господствуют Соединенные Штаты Америки. Кроме того, один из самых распространенных видов отдыха в наши дни – международный туризм. Еще один источник, откуда к нам приходят англоязычные слова – это поп-культура. Увлечение популярной музыкой различных жанров и направлений и американскими кинофильмами привело к тому, что большинство англицизмов пришли в русский язык без каких-либо препятствий и употребляются всеми не зависимо от пола или возраста. Более того, средства массовой информации, особенно телевидение, помогают английским словам «прижиться» в нашем языке.</w:t>
            </w: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8"/>
                <w:szCs w:val="28"/>
                <w:u w:val="none"/>
                <w:lang w:val="ru-RU"/>
              </w:rPr>
              <w:t xml:space="preserve"> Около 75% всех заимствований в русском языке конца XX века приходится на англо-американизмы. </w:t>
            </w:r>
          </w:p>
          <w:p w:rsidR="5497AEC7" w:rsidP="5497AEC7" w:rsidRDefault="5497AEC7" w14:paraId="3EE75CE7" w14:textId="4D5C25EF">
            <w:pPr>
              <w:spacing w:after="160" w:line="240" w:lineRule="auto"/>
              <w:ind w:left="288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Цель исследования:</w:t>
            </w: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</w:t>
            </w: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изучение современных английских заимствований в русском языке.</w:t>
            </w:r>
          </w:p>
          <w:p w:rsidR="5497AEC7" w:rsidP="5497AEC7" w:rsidRDefault="5497AEC7" w14:paraId="7770DD12" w14:textId="61A5D7FC">
            <w:pPr>
              <w:spacing w:after="160" w:line="240" w:lineRule="auto"/>
              <w:ind w:left="288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Объект исследования:</w:t>
            </w: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русский язык.</w:t>
            </w:r>
          </w:p>
          <w:p w:rsidR="5497AEC7" w:rsidP="5497AEC7" w:rsidRDefault="5497AEC7" w14:paraId="2E3B80AF" w14:textId="65E56B5E">
            <w:pPr>
              <w:spacing w:after="160" w:line="240" w:lineRule="auto"/>
              <w:ind w:left="288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Предмет исследования:</w:t>
            </w: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англицизмы.</w:t>
            </w:r>
          </w:p>
          <w:p w:rsidR="5497AEC7" w:rsidP="5497AEC7" w:rsidRDefault="5497AEC7" w14:paraId="03D800DF" w14:textId="75EF756C">
            <w:pPr>
              <w:spacing w:after="160" w:line="240" w:lineRule="auto"/>
              <w:ind w:left="288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Задачи исследования:</w:t>
            </w:r>
          </w:p>
          <w:p w:rsidR="5497AEC7" w:rsidP="5497AEC7" w:rsidRDefault="5497AEC7" w14:paraId="5464CC38" w14:textId="4CCA9B7E">
            <w:pPr>
              <w:pStyle w:val="a6"/>
              <w:numPr>
                <w:ilvl w:val="0"/>
                <w:numId w:val="50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проанализировать литературу и интернет-источники по данной теме; определить понятие англицизмов;</w:t>
            </w:r>
          </w:p>
          <w:p w:rsidR="5497AEC7" w:rsidP="5497AEC7" w:rsidRDefault="5497AEC7" w14:paraId="6A112D9C" w14:textId="24A04F45">
            <w:pPr>
              <w:pStyle w:val="a6"/>
              <w:numPr>
                <w:ilvl w:val="0"/>
                <w:numId w:val="50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рассмотреть источники возникновения, способы образования и признаки англицизмов;</w:t>
            </w:r>
          </w:p>
          <w:p w:rsidR="5497AEC7" w:rsidP="5497AEC7" w:rsidRDefault="5497AEC7" w14:paraId="34A79656" w14:textId="7B8FF596">
            <w:pPr>
              <w:pStyle w:val="a6"/>
              <w:numPr>
                <w:ilvl w:val="0"/>
                <w:numId w:val="50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изучить особенности употребления и роль заимствованных слов;</w:t>
            </w:r>
          </w:p>
          <w:p w:rsidR="5497AEC7" w:rsidP="5497AEC7" w:rsidRDefault="5497AEC7" w14:paraId="28351A3A" w14:textId="15FC704B">
            <w:pPr>
              <w:pStyle w:val="a6"/>
              <w:numPr>
                <w:ilvl w:val="0"/>
                <w:numId w:val="50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спланировать и провести эмпирическое исследование;</w:t>
            </w:r>
          </w:p>
          <w:p w:rsidR="5497AEC7" w:rsidP="5497AEC7" w:rsidRDefault="5497AEC7" w14:paraId="5A7B6BC0" w14:textId="0350A6DE">
            <w:pPr>
              <w:pStyle w:val="a6"/>
              <w:numPr>
                <w:ilvl w:val="0"/>
                <w:numId w:val="50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проанализировать полученные данные и сделать соответствующие выводы.</w:t>
            </w:r>
          </w:p>
          <w:p w:rsidR="5497AEC7" w:rsidP="5497AEC7" w:rsidRDefault="5497AEC7" w14:paraId="7D2297E4" w14:textId="40F4B35A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Актуальность</w:t>
            </w: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 xml:space="preserve"> проведенного исследования состоит в том, что проблема заимствований особенно значима в современных условиях, поскольку сегодня высказываются серьезные опасения по поводу мощного наплыва англицизмов, которые могут привести к обесцениванию русского слова.</w:t>
            </w:r>
          </w:p>
          <w:p w:rsidRPr="007F6E69" w:rsidR="007672FB" w:rsidP="00D94E9D" w:rsidRDefault="007672FB" w14:paraId="1A499DFC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7F6E69" w:rsidR="007672FB" w:rsidTr="43DE29F3" w14:paraId="6A6C4F58" wp14:textId="77777777">
        <w:trPr>
          <w:cantSplit/>
          <w:trHeight w:val="300"/>
        </w:trPr>
        <w:tc>
          <w:tcPr>
            <w:tcW w:w="709" w:type="dxa"/>
            <w:tcMar/>
          </w:tcPr>
          <w:p w:rsidRPr="007F6E69" w:rsidR="007672FB" w:rsidP="00BF316B" w:rsidRDefault="007672FB" w14:paraId="5E7E3C4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F6E69" w:rsidR="007672FB" w:rsidP="00BF316B" w:rsidRDefault="007672FB" w14:paraId="03F828E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7F6E69" w:rsidR="007672FB" w:rsidP="00BF316B" w:rsidRDefault="007672FB" w14:paraId="2AC57CB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7F6E69" w:rsidR="007672FB" w:rsidP="00BF316B" w:rsidRDefault="007672FB" w14:paraId="5186B13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F6E69" w:rsidR="007672FB" w:rsidP="00BF316B" w:rsidRDefault="007672FB" w14:paraId="6C57C43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Pr="007F6E69" w:rsidR="007672FB" w:rsidP="00BF316B" w:rsidRDefault="007672FB" w14:paraId="3D404BC9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Pr="007F6E69" w:rsidR="007672FB" w:rsidP="00BF316B" w:rsidRDefault="007672FB" w14:paraId="069B8C5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E69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Pr="007F6E69" w:rsidR="007672FB" w:rsidTr="43DE29F3" w14:paraId="2598DEE6" wp14:textId="77777777">
        <w:trPr>
          <w:cantSplit/>
        </w:trPr>
        <w:tc>
          <w:tcPr>
            <w:tcW w:w="709" w:type="dxa"/>
            <w:tcMar/>
          </w:tcPr>
          <w:p w:rsidRPr="007F6E69" w:rsidR="007672FB" w:rsidP="00BF316B" w:rsidRDefault="007672FB" w14:paraId="61319B8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F6E69" w:rsidR="007672FB" w:rsidP="00BF316B" w:rsidRDefault="007672FB" w14:paraId="31A560F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Pr="007F6E69" w:rsidR="007672FB" w:rsidP="00BF316B" w:rsidRDefault="007672FB" w14:paraId="70DF735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7F6E69" w:rsidR="007672FB" w:rsidP="00BF316B" w:rsidRDefault="007672FB" w14:paraId="3A413BF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Pr="007F6E69" w:rsidR="007672FB" w:rsidP="00BF316B" w:rsidRDefault="007672FB" w14:paraId="33D28B4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:rsidRPr="007F6E69" w:rsidR="007672FB" w:rsidP="00BF316B" w:rsidRDefault="007672FB" w14:paraId="37EFA3E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/>
          </w:tcPr>
          <w:p w:rsidRPr="007F6E69" w:rsidR="007672FB" w:rsidP="00BF316B" w:rsidRDefault="007672FB" w14:paraId="279935FF" wp14:textId="046F3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7F6E69" w:rsidR="007672FB" w:rsidTr="43DE29F3" w14:paraId="0394D169" wp14:textId="77777777">
        <w:trPr>
          <w:cantSplit/>
          <w:trHeight w:val="300"/>
        </w:trPr>
        <w:tc>
          <w:tcPr>
            <w:tcW w:w="709" w:type="dxa"/>
            <w:tcMar/>
          </w:tcPr>
          <w:p w:rsidRPr="007F6E69" w:rsidR="007672FB" w:rsidP="00BF316B" w:rsidRDefault="007672FB" w14:paraId="446510E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E69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Pr="007F6E69" w:rsidR="007672FB" w:rsidP="00BF316B" w:rsidRDefault="007672FB" w14:paraId="77A7BD7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E69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Pr="007F6E69" w:rsidR="007672FB" w:rsidP="00BF316B" w:rsidRDefault="007672FB" w14:paraId="55ED953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E69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Pr="007F6E69" w:rsidR="007672FB" w:rsidP="00BF316B" w:rsidRDefault="007672FB" w14:paraId="6E2AC72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E69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Pr="007F6E69" w:rsidR="007672FB" w:rsidP="00BF316B" w:rsidRDefault="007672FB" w14:paraId="350C056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E6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:rsidRPr="007F6E69" w:rsidR="007672FB" w:rsidP="00BF316B" w:rsidRDefault="007672FB" w14:paraId="41C6AC2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/>
          </w:tcPr>
          <w:p w:rsidRPr="007F6E69" w:rsidR="007672FB" w:rsidP="00BF316B" w:rsidRDefault="007672FB" w14:paraId="2DC4458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="007672FB" w:rsidP="5497AEC7" w:rsidRDefault="007672FB" w14:paraId="4FFCBC07" wp14:textId="77777777" wp14:noSpellErr="1">
      <w:pPr>
        <w:spacing w:after="0" w:line="240" w:lineRule="auto"/>
        <w:jc w:val="both"/>
        <w:rPr>
          <w:rFonts w:ascii="Times New Roman" w:hAnsi="Times New Roman"/>
          <w:b w:val="1"/>
          <w:bCs w:val="1"/>
          <w:sz w:val="20"/>
          <w:szCs w:val="20"/>
        </w:rPr>
      </w:pPr>
    </w:p>
    <w:p w:rsidR="5497AEC7" w:rsidP="5497AEC7" w:rsidRDefault="5497AEC7" w14:paraId="14739996" w14:textId="671349CD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5497AEC7" w:rsidP="5497AEC7" w:rsidRDefault="5497AEC7" w14:noSpellErr="1" w14:paraId="2D0B9D02" w14:textId="66398FE9">
      <w:pPr>
        <w:pStyle w:val="a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5497AEC7" w:rsidP="5497AEC7" w:rsidRDefault="5497AEC7" w14:paraId="5946EE1D" w14:textId="28E132EC">
      <w:pPr>
        <w:pStyle w:val="a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37F0DCF6" w:rsidP="37F0DCF6" w:rsidRDefault="37F0DCF6" w14:paraId="3DDABD64" w14:textId="07F912EE">
      <w:pPr>
        <w:pStyle w:val="a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6C807BF4" w:rsidP="6C807BF4" w:rsidRDefault="6C807BF4" w14:paraId="5133801B" w14:textId="1CBA9A9D">
      <w:pPr>
        <w:pStyle w:val="a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802A135" w:rsidP="0802A135" w:rsidRDefault="0802A135" w14:paraId="1E7E7697" w14:textId="3AAFBB0B">
      <w:pPr>
        <w:pStyle w:val="a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6C807BF4" w14:paraId="2C9E22E2" wp14:textId="77777777">
        <w:trPr>
          <w:trHeight w:val="1041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3348886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580D630E" w14:textId="09C684B7"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Глава I. Теоретические аспекты английских заимствований в русском языке.</w:t>
            </w:r>
          </w:p>
          <w:p w:rsidR="5497AEC7" w:rsidP="5497AEC7" w:rsidRDefault="5497AEC7" w14:paraId="02E0CBB6" w14:textId="6A52B192"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1.1. Источники заимствования англицизмов</w:t>
            </w:r>
          </w:p>
          <w:p w:rsidR="5497AEC7" w:rsidP="5497AEC7" w:rsidRDefault="5497AEC7" w14:paraId="47356FA6" w14:textId="4F0BDB78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Прежде всего, необходимо рассмотреть само понятие и ответить на вопрос: что же такое «англицизмы». Англицизм — заимствование слов из английского языка в какой-либо другой язык. Англицизмы начали проникать в русский язык на рубеже XVIII-XIX веков, но их приток в лексику русского языка оставался незначительным вплоть до 90-х годов XX столетия: в это время начался интенсивный процесс заимствования, которых отсутствовали соответствующие понятия в когнитивной базе языка-рецептора.</w:t>
            </w:r>
          </w:p>
          <w:p w:rsidR="5497AEC7" w:rsidP="5497AEC7" w:rsidRDefault="5497AEC7" w14:paraId="05255284" w14:textId="408C2801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Первое появление английских заимствований в русском языке относится к XVI веку. Началом сближения России с Англией принято считать 24 августа 1553 года, когда впервые английский корабль «Эдуард Благое Предприятие» («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Edward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Bonaventure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») встал на якорь в устье реки Северной Двины. В это время в различных отчетах о деятельности послов появились такие слова, как сэр, лорд, мистер и др.</w:t>
            </w:r>
          </w:p>
          <w:p w:rsidR="5497AEC7" w:rsidP="5497AEC7" w:rsidRDefault="5497AEC7" w14:paraId="0DA917A1" w14:textId="356AEF66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Второй период заимствования английских слов – эпоха Петра I (XVIII век) – эпоха крепких связей почти со всеми европейскими государствами, эпоха распространения образования, культуры, развития морского и военного дела. Из английского языка в это время были заимствованы такие термины, как баржа, бот, бриг, вельбот, мичман, шхуна, катер и другие.</w:t>
            </w:r>
          </w:p>
          <w:p w:rsidR="5497AEC7" w:rsidP="5497AEC7" w:rsidRDefault="5497AEC7" w14:paraId="3DBAB50E" w14:textId="72500B0B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Третий период проникновения английских слов отмечается в 20-годы XIX в., когда появились слова джентльмен, полисмен.</w:t>
            </w:r>
          </w:p>
          <w:p w:rsidR="5497AEC7" w:rsidP="6C807BF4" w:rsidRDefault="5497AEC7" w14:paraId="2FB82AE7" w14:textId="60E47F30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C807BF4" w:rsidR="6C807B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В XX веке наблюдался четвертый период английских заимствований, проходивший в разные годы с разной интенсивностью. В начале века прибавились спортсмен, рекордсмен, яхтсмен, а в конце – бизнесмен, конгрессмен. </w:t>
            </w:r>
          </w:p>
          <w:p w:rsidR="5497AEC7" w:rsidP="5497AEC7" w:rsidRDefault="5497AEC7" w14:paraId="0792F72B" w14:textId="4D7CD2B1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Таким образом, на протяжении 16-20 веков общее количество заимствований из английского языка непрерывно возрастает: в 16-17 вв.- 52 слова; в 18 веке- 287 слов; в 19 веке- 714 слов; в 20 веке (до 80-х годов)- 1314 слов. С 16-го века до наших дней из английского языка в русский пришло много слов, связанных с морским и военным делом, наукой, техникой, общественно-политической жизнью, финансами и торговлей, спортом, литературой и искусством.</w:t>
            </w:r>
          </w:p>
        </w:tc>
      </w:tr>
      <w:tr xmlns:wp14="http://schemas.microsoft.com/office/word/2010/wordml" w:rsidR="5497AEC7" w:rsidTr="6C807BF4" w14:paraId="5BBF7C8F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4EED745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7B4A099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2B60383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59B7E29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4CCB1B4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6F89EE51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37237D1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6C807BF4" w14:paraId="15B40543" wp14:textId="77777777">
        <w:tc>
          <w:tcPr>
            <w:tcW w:w="709" w:type="dxa"/>
            <w:tcMar/>
          </w:tcPr>
          <w:p w:rsidR="5497AEC7" w:rsidP="5497AEC7" w:rsidRDefault="5497AEC7" w14:noSpellErr="1" w14:paraId="19EE6D6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4A7AB27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7AE969D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22AE6CD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7D30BEE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1AEA2D27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2CEC81F5" w14:textId="7985C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xmlns:wp14="http://schemas.microsoft.com/office/word/2010/wordml" w:rsidR="5497AEC7" w:rsidTr="6C807BF4" w14:paraId="0A302D00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32FF87C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6AF7E75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65E22E0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2FBA9B0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50948BF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7126D180" wp14:textId="77777777"/>
        </w:tc>
        <w:tc>
          <w:tcPr>
            <w:tcW w:w="851" w:type="dxa"/>
            <w:vMerge/>
            <w:tcMar/>
          </w:tcPr>
          <w:p w14:paraId="1CBF0A37" wp14:textId="77777777"/>
        </w:tc>
      </w:tr>
    </w:tbl>
    <w:p w:rsidR="5497AEC7" w:rsidP="5497AEC7" w:rsidRDefault="5497AEC7" w14:paraId="70FB3EDA" w14:textId="44DA232E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2293ACEE" w14:textId="1E409C46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37F0DCF6" w14:paraId="2E35D98D" wp14:textId="77777777">
        <w:trPr>
          <w:trHeight w:val="1152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1D96F78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632E44C5" w14:textId="7460FBE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Так почему же на протяжении уже 500 лет мы берем слова из другого языка? Оказывается, на это есть ряд причин. Перечислим некоторые из них.</w:t>
            </w:r>
          </w:p>
          <w:p w:rsidR="5497AEC7" w:rsidP="5497AEC7" w:rsidRDefault="5497AEC7" w14:paraId="21D5293B" w14:textId="41341E96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Потребность назвать новые предметы и явления. С появлением сканера, интернета, ноутбука, диска, сайта нам проще использовать уже имеющиеся слова другого языка, чем изобретать новые. </w:t>
            </w:r>
          </w:p>
          <w:p w:rsidR="5497AEC7" w:rsidP="5497AEC7" w:rsidRDefault="5497AEC7" w14:paraId="259F3851" w14:textId="08358A56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Отсутствие соответствующего (более точного) наименования. Такие слова, как спонсор, спрей, виртуальный прочно вошли в нашу речь именно по этой причине. </w:t>
            </w:r>
          </w:p>
          <w:p w:rsidR="5497AEC7" w:rsidP="5497AEC7" w:rsidRDefault="5497AEC7" w14:paraId="4E7A619E" w14:textId="64461110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Необходимость указать значение слова более точно, ведь не любой бургер всем по вкусу: кто-то любит гамбургер, кому-то милее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фишбургер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а кто-то просто без ума от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чикенбургера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. </w:t>
            </w:r>
          </w:p>
          <w:p w:rsidR="5497AEC7" w:rsidP="5497AEC7" w:rsidRDefault="5497AEC7" w14:paraId="4DADE1B8" w14:textId="5AAC0FAC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Необходимость выразить при помощи англицизма описательные обороты, то есть намного быстрее и проще сказать «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квиз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» вместо громоздкого «радио - или телевизионная игра в вопросы и ответы на различные темы с призами», или «мотель» вместо «гостиница для автотуристов», или «брифинг» вместо «короткая пресс-конференция для журналистов». </w:t>
            </w:r>
          </w:p>
          <w:p w:rsidR="5497AEC7" w:rsidP="5497AEC7" w:rsidRDefault="5497AEC7" w14:paraId="6F2E06CA" w14:textId="42549BDC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Дань моде. Знание английского языка считается престижным и зачастую люди, используя англицизмы, хотят выглядеть модно и завоевать уважение. Так, на их взгляд, слово «шоппинг» звучит привлекательней слова «поход за покупками», «презентация» вместо «представление»; «эксклюзивный» вместо «исключительный». </w:t>
            </w:r>
          </w:p>
          <w:p w:rsidR="5497AEC7" w:rsidP="5497AEC7" w:rsidRDefault="5497AEC7" w14:paraId="7878C508" w14:textId="24E8E8B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Таким образом, слова из английского языка заимствуются для того, чтобы назвать новые предметы или явления; восполнить отсутствие наименования в русском языке; указать более точное значение слова; заменить одним словом описательные обороты; выглядеть модно и завоевать уважение.</w:t>
            </w:r>
          </w:p>
          <w:p w:rsidR="5497AEC7" w:rsidP="5497AEC7" w:rsidRDefault="5497AEC7" w14:paraId="147451D9" w14:textId="64E1C899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Заимствования, будучи по большей части словами книжными или специальными, употребляются главным образом в жанрах книжной речи, в текстах научного и технического характера. В последнее время главным источником языкового материала стали современные средства массовой информации. Пролистывая газеты или смотря телевизор, любой человек неизбежно сталкивается с множеством слов английского происхождении. Как правило, все эти слова, встречающиеся на страницах газет и журналов, можно разделить на три группы:</w:t>
            </w:r>
          </w:p>
          <w:p w:rsidR="5497AEC7" w:rsidP="5497AEC7" w:rsidRDefault="5497AEC7" w14:paraId="4CFDFB60" w14:textId="0F3C80B9">
            <w:pPr>
              <w:pStyle w:val="a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="5497AEC7" w:rsidTr="37F0DCF6" w14:paraId="39C5A2B7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4A6E57B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1EF69A1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054AEE8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246B80E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5BA3DD5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12452B0A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7A7DFBA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37F0DCF6" w14:paraId="5BE60816" wp14:textId="77777777">
        <w:tc>
          <w:tcPr>
            <w:tcW w:w="709" w:type="dxa"/>
            <w:tcMar/>
          </w:tcPr>
          <w:p w:rsidR="5497AEC7" w:rsidP="5497AEC7" w:rsidRDefault="5497AEC7" w14:noSpellErr="1" w14:paraId="01A6242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5AF430D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2B99BA4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7F64B15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1474747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50A07A22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620AFC14" w14:textId="13393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xmlns:wp14="http://schemas.microsoft.com/office/word/2010/wordml" w:rsidR="5497AEC7" w:rsidTr="37F0DCF6" w14:paraId="134CDBCF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2199B6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4A799C8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01014FE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61BE16D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355FEB3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2CB09880" wp14:textId="77777777"/>
        </w:tc>
        <w:tc>
          <w:tcPr>
            <w:tcW w:w="851" w:type="dxa"/>
            <w:vMerge/>
            <w:tcMar/>
          </w:tcPr>
          <w:p w14:paraId="33843195" wp14:textId="77777777"/>
        </w:tc>
      </w:tr>
    </w:tbl>
    <w:p w:rsidR="37F0DCF6" w:rsidP="37F0DCF6" w:rsidRDefault="37F0DCF6" w14:paraId="5F137839" w14:textId="7EC1A4AD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0EBF06A5" w14:textId="52AEACB8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32331931" w14:textId="1DF0E43F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3FC5FA70" w14:textId="54F4C503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6C807BF4" w14:paraId="6719A3BD" wp14:textId="77777777">
        <w:trPr>
          <w:trHeight w:val="1050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3AE2B3A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0CC594E6" w14:textId="3AF6B738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1.Слова, которые имеют синонимы в русском языке и часто непонятны людям, например: мониторинг – синоним «наблюдение». Употребление этих слов во многих случаях не является необходимым и часто лишь затрудняет восприятие и понимание текста.</w:t>
            </w:r>
          </w:p>
          <w:p w:rsidR="5497AEC7" w:rsidP="5497AEC7" w:rsidRDefault="5497AEC7" w14:paraId="3BFFFE61" w14:textId="484BAF04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2.Слова, обычно не имеющие синонимов в русском языке. Они давно прижились, всем понятны, и многие люди даже не задумываются над тем, что эти слова пришли к нам из английского языка, например: спортсмен, футбол, проблема.</w:t>
            </w:r>
          </w:p>
          <w:p w:rsidR="5497AEC7" w:rsidP="5497AEC7" w:rsidRDefault="5497AEC7" w14:paraId="73E32B2C" w14:textId="04720BA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3.Слова, напечатанные в газетах на английском языке, английскими буквами. Эти слова тем более непонятны большинству людей, например: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non-stop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.</w:t>
            </w:r>
          </w:p>
          <w:p w:rsidR="5497AEC7" w:rsidP="6C807BF4" w:rsidRDefault="5497AEC7" w14:paraId="55FF7C27" w14:textId="0701C8FF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C807BF4" w:rsidR="6C807B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Таким образом, на протяжении 16-20 веков общее количество заимствований из английского языка непрерывно возрастает: в 16-17 вв.- 52 слова; в 18 веке- 287 слов; в 19 веке- 714 слов; в 20 в. (до 80-х годов)- 1314 слов. С 16-го века до наших дней из английского языка в русский пришло много слов, связанных с морским и военным делом, наукой, техникой, общественно-политической жизнью, финансами и торговлей, спортом, литературой и искусством. </w:t>
            </w:r>
          </w:p>
          <w:p w:rsidR="5497AEC7" w:rsidP="5497AEC7" w:rsidRDefault="5497AEC7" w14:paraId="4D7AF370" w14:textId="0C7A97E0">
            <w:pPr>
              <w:pStyle w:val="a"/>
              <w:spacing w:after="16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5497AEC7" w:rsidP="37F0DCF6" w:rsidRDefault="5497AEC7" w14:paraId="2C2D7943" w14:textId="42EDE233"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1.2 Причины и способы заимствования англицизмов</w:t>
            </w:r>
          </w:p>
          <w:p w:rsidR="5497AEC7" w:rsidP="5497AEC7" w:rsidRDefault="5497AEC7" w14:paraId="27F799B1" w14:textId="52E3640D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В настоящее время интерес лингвистов сосредоточен на русско-английском языковом контакте. Появление большого количества иноязычных слов английского происхождения, их быстрое закрепление в русском языке объясняется стремительными переменами в общественной и научной жизни.  Усиление информационных потоков, появление глобальной компьютерной системы Интернета, расширение межгосударственных и международных отношений, развитие мирового рынка, экономики, информационных технологий, участие в олимпиадах, международных фестивалях, показах мод – все это не могло не привести к вхождению в русский язык новых слов. Мы, русские люди, толерантно относимся к внешним влияниям.  Открытость нашего общества приводит к значительному расширению кругозора и объема знаний россиян, к улучшению знаний в области иностранных языков.  </w:t>
            </w:r>
          </w:p>
        </w:tc>
      </w:tr>
      <w:tr xmlns:wp14="http://schemas.microsoft.com/office/word/2010/wordml" w:rsidR="5497AEC7" w:rsidTr="6C807BF4" w14:paraId="626AA5AC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598A2B1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35677F2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578CA8F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195FFCD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0596E96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1AA1FC62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38446DF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6C807BF4" w14:paraId="440D9504" wp14:textId="77777777">
        <w:tc>
          <w:tcPr>
            <w:tcW w:w="709" w:type="dxa"/>
            <w:tcMar/>
          </w:tcPr>
          <w:p w:rsidR="5497AEC7" w:rsidP="5497AEC7" w:rsidRDefault="5497AEC7" w14:noSpellErr="1" w14:paraId="7B5F733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2FB4ACA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0D56DFE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298F1DE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003CD98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5572BF4E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1EE39800" w14:textId="14EB8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xmlns:wp14="http://schemas.microsoft.com/office/word/2010/wordml" w:rsidR="5497AEC7" w:rsidTr="6C807BF4" w14:paraId="1B71BFBA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089801D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3265033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5F0E273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05728AA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5459914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5C07B9EC" wp14:textId="77777777"/>
        </w:tc>
        <w:tc>
          <w:tcPr>
            <w:tcW w:w="851" w:type="dxa"/>
            <w:vMerge/>
            <w:tcMar/>
          </w:tcPr>
          <w:p w14:paraId="77815E58" wp14:textId="77777777"/>
        </w:tc>
      </w:tr>
    </w:tbl>
    <w:p w:rsidR="5497AEC7" w:rsidP="5497AEC7" w:rsidRDefault="5497AEC7" w14:paraId="7FF320AD" w14:textId="4FE21CC2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5497AEC7" w:rsidP="5497AEC7" w:rsidRDefault="5497AEC7" w14:paraId="7001A62F" w14:textId="2948FB25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026F8601" w14:textId="2AEEB9E7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049006F6" w14:textId="119B8FFC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33571485" w14:textId="413589D6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2338E95A" w14:textId="591ED241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43DE29F3" w14:paraId="56638A72" wp14:textId="77777777">
        <w:trPr>
          <w:trHeight w:val="1176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482C163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0E8EB3BE" w14:textId="6C66453D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Активизировались деловые, торговые, культурные связи, расцвел зарубежный туризм; обычным делом стала длительная работа наших специалистов в учреждениях других стран, функционирование на территории России совместных русско-иностранных предприятий. Возросла необходимость в интенсивном общении с людьми, которые пользуются другими языками.  А это – важное условие не только для непосредственного заимствования лексики из этих языков, но и для приобщения носителей русского языка к интернациональным (а чаще – созданным на базе английского языка) терминологическим системам.</w:t>
            </w:r>
          </w:p>
          <w:p w:rsidR="5497AEC7" w:rsidP="0802A135" w:rsidRDefault="5497AEC7" w14:paraId="696779B5" w14:textId="69CD4B39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Круг новых понятий и явлений, имеющих русское происхождение, ограничен. Поэтому более престижным и эффективным считается заимствование уже существующей номинации с заимствуемым понятием и предметом. Можно выделить следующие группы иностранных заимствований:</w:t>
            </w:r>
          </w:p>
          <w:p w:rsidR="5497AEC7" w:rsidP="5497AEC7" w:rsidRDefault="5497AEC7" w14:paraId="0F85C366" w14:textId="70F6BEED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Прямые заимствования. Слово встречается в русском языке приблизительно в том же виде и в том же значении, что и в языке – оригинале. Это такие слова, как уик-энд – выходные;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блэк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– негр; мани – деньги.</w:t>
            </w:r>
          </w:p>
          <w:p w:rsidR="5497AEC7" w:rsidP="5497AEC7" w:rsidRDefault="5497AEC7" w14:paraId="0B0704F1" w14:textId="6CE18D4F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Гибриды. Данные слова образованы присоединением к иностранному корню русского суффикса, приставки и окончания. В этом случае часто несколько изменяется значение иностранного слова – источника, например: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аскать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to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ask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- просить), бузить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busy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– беспокойный, суетливый).</w:t>
            </w:r>
          </w:p>
          <w:p w:rsidR="5497AEC7" w:rsidP="5497AEC7" w:rsidRDefault="5497AEC7" w14:paraId="47E3CDE9" w14:textId="14AF7F53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Калька. Слова, иноязычного происхождения, употребляемые с сохранением их фонетического и графического облика. Это такие слова, как меню, пароль, диск, вирус, клуб, саркофаг.</w:t>
            </w:r>
          </w:p>
          <w:p w:rsidR="5497AEC7" w:rsidP="5497AEC7" w:rsidRDefault="5497AEC7" w14:paraId="78AF7B76" w14:textId="7259B617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Полукалька. Слова, которые при грамматическом освоении подчиняются правилам русской грамматики (прибавляются суффиксы). Например: драйв – драйва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drive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 «Давно не было такого драйва» - в значении «запал, энергетика».</w:t>
            </w:r>
          </w:p>
          <w:p w:rsidR="5497AEC7" w:rsidP="6C807BF4" w:rsidRDefault="5497AEC7" w14:paraId="6BAF9005" w14:textId="5698CAAB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648"/>
              <w:jc w:val="left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Экзотизмы. Слова, которые характеризуют специфические национальные обычаи других народов и употребляются при описании нерусской действительности. Отличительной особенностью данных слов является то, что они не имеют русских синонимов. Например: чипсы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chips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), хот-дог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hot-dog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), чизбургер(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cheeseburger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</w:t>
            </w:r>
          </w:p>
        </w:tc>
      </w:tr>
      <w:tr xmlns:wp14="http://schemas.microsoft.com/office/word/2010/wordml" w:rsidR="5497AEC7" w:rsidTr="43DE29F3" w14:paraId="16FE0A13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58783E8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68936A8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4342AD5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7643C2A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33C9A40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452EF4E5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52AA9CF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43DE29F3" w14:paraId="07C1A07B" wp14:textId="77777777">
        <w:tc>
          <w:tcPr>
            <w:tcW w:w="709" w:type="dxa"/>
            <w:tcMar/>
          </w:tcPr>
          <w:p w:rsidR="5497AEC7" w:rsidP="5497AEC7" w:rsidRDefault="5497AEC7" w14:noSpellErr="1" w14:paraId="56F1B7C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4E9934A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17C9409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6178F65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4296EC8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0222D01E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60E8E42C" w14:textId="74648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xmlns:wp14="http://schemas.microsoft.com/office/word/2010/wordml" w:rsidR="5497AEC7" w:rsidTr="43DE29F3" w14:paraId="237E9A1D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73B2308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553439E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5B7BA19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085736D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5E3FC9E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2DEAE1DB" wp14:textId="77777777"/>
        </w:tc>
        <w:tc>
          <w:tcPr>
            <w:tcW w:w="851" w:type="dxa"/>
            <w:vMerge/>
            <w:tcMar/>
          </w:tcPr>
          <w:p w14:paraId="7FC17E9E" wp14:textId="77777777"/>
        </w:tc>
      </w:tr>
    </w:tbl>
    <w:p w:rsidR="37F0DCF6" w:rsidP="37F0DCF6" w:rsidRDefault="37F0DCF6" w14:paraId="3951B0BF" w14:textId="23B7AD74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71147DBD" w14:textId="03DADD70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3F3AAC73" w14:textId="1AFA2A62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0802A135" w:rsidP="0802A135" w:rsidRDefault="0802A135" w14:paraId="5A8AF31A" w14:textId="1EF1982C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43DE29F3" w14:paraId="200C9420" wp14:textId="77777777">
        <w:trPr>
          <w:trHeight w:val="1056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514D16ED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0798A489" w14:textId="644A97D0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Иноязычные вкрапления. Данные слова обычно имеют лексические эквиваленты, но стилистически от них отличаются и закрепляются в той или иной сфере общения как выразительное средство, придающее речи особую экспрессию. Например: о’кей (ОК); вау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Wow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!).</w:t>
            </w:r>
          </w:p>
          <w:p w:rsidR="5497AEC7" w:rsidP="5497AEC7" w:rsidRDefault="5497AEC7" w14:paraId="35EF8B91" w14:textId="34040F3B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Композиты. Слова, состоящие из двух английских слов, например: секонд-хенд – магазин, торгующий одеждой, бывшей в употреблении;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видео-салон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– комната для просмотра фильмов.</w:t>
            </w:r>
          </w:p>
          <w:p w:rsidR="5497AEC7" w:rsidP="5497AEC7" w:rsidRDefault="5497AEC7" w14:paraId="0381D1A2" w14:textId="2B1FCE8C">
            <w:pPr>
              <w:pStyle w:val="a6"/>
              <w:numPr>
                <w:ilvl w:val="0"/>
                <w:numId w:val="51"/>
              </w:num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Жаргонизмы. Слова, появившиеся вследствие искажения каких-либо звуков, например: крезанутый (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crazy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) –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шизанутый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.</w:t>
            </w:r>
          </w:p>
          <w:p w:rsidR="5497AEC7" w:rsidP="0802A135" w:rsidRDefault="5497AEC7" w14:paraId="1DF458F7" w14:textId="6EC0DD6D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Таким образом, англицизмы могут быть образованы по имеющимся в языке моделям, заимствованы из других языков, появится в результате развития новых значений у уже известных слов.</w:t>
            </w:r>
          </w:p>
          <w:p w:rsidR="5497AEC7" w:rsidP="5497AEC7" w:rsidRDefault="5497AEC7" w14:paraId="257FA51B" w14:textId="525C8963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5497AEC7" w:rsidP="5497AEC7" w:rsidRDefault="5497AEC7" w14:paraId="61765BF1" w14:textId="35829566">
            <w:pPr>
              <w:spacing w:after="160" w:line="240" w:lineRule="auto"/>
              <w:ind w:left="28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1.3. Признаки заимствования англицизмов</w:t>
            </w:r>
          </w:p>
          <w:p w:rsidR="5497AEC7" w:rsidP="5497AEC7" w:rsidRDefault="5497AEC7" w14:paraId="4D6D85F5" w14:textId="3871429F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Как определить, что перед нами слово, пришедшее из английского языка? Несмотря на то, что иноязычное слово передается средствами русского языка и приобретает самостоятельное значение, в его облике нередко сохраняется «иностранность» - фонетические, морфологические признаки, не характерные для русского языка.</w:t>
            </w:r>
          </w:p>
          <w:p w:rsidR="5497AEC7" w:rsidP="0802A135" w:rsidRDefault="5497AEC7" w14:paraId="01A26D17" w14:textId="776E52A4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Существуют признаки, которые не просто помогают определить, является ли то или иное слово заимствованным, но и определить, из какого именно языка оно было заимствовано. Для английских заимствований характерно: </w:t>
            </w:r>
          </w:p>
          <w:p w:rsidR="5497AEC7" w:rsidP="5497AEC7" w:rsidRDefault="5497AEC7" w14:paraId="12B535B9" w14:textId="0A53666C">
            <w:pPr>
              <w:pStyle w:val="a6"/>
              <w:numPr>
                <w:ilvl w:val="0"/>
                <w:numId w:val="53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наличие сочетаний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тч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дж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: скетч, менеджер, имидж, джаз; </w:t>
            </w:r>
          </w:p>
          <w:p w:rsidR="5497AEC7" w:rsidP="5497AEC7" w:rsidRDefault="5497AEC7" w14:paraId="43C7074F" w14:textId="576D37F7">
            <w:pPr>
              <w:pStyle w:val="a6"/>
              <w:numPr>
                <w:ilvl w:val="0"/>
                <w:numId w:val="53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наличие сочетаний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ва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-,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ви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-, 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ве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-: ватт, вист, виски; </w:t>
            </w:r>
          </w:p>
          <w:p w:rsidR="5497AEC7" w:rsidP="5497AEC7" w:rsidRDefault="5497AEC7" w14:paraId="02AEF05A" w14:textId="647C4392">
            <w:pPr>
              <w:pStyle w:val="a6"/>
              <w:numPr>
                <w:ilvl w:val="0"/>
                <w:numId w:val="53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наличие конечных сочетаний -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инг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-мен, -ер: митинг, брифинг, рейтинг, бизнесмен, супермен, таймер; </w:t>
            </w:r>
          </w:p>
          <w:p w:rsidR="5497AEC7" w:rsidP="5497AEC7" w:rsidRDefault="5497AEC7" w14:paraId="44556CF6" w14:textId="01F29262">
            <w:pPr>
              <w:pStyle w:val="a6"/>
              <w:numPr>
                <w:ilvl w:val="0"/>
                <w:numId w:val="53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наличие парных согласных в конце слова: дайвинг /к/, имидж /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тш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/ джаз /с/; </w:t>
            </w:r>
          </w:p>
          <w:p w:rsidR="5497AEC7" w:rsidP="5497AEC7" w:rsidRDefault="5497AEC7" w14:paraId="38246153" w14:textId="4B1BC812">
            <w:pPr>
              <w:pStyle w:val="a6"/>
              <w:numPr>
                <w:ilvl w:val="0"/>
                <w:numId w:val="53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присутствие разделительного мягкого знака: секьюрити; </w:t>
            </w:r>
          </w:p>
          <w:p w:rsidR="5497AEC7" w:rsidP="5497AEC7" w:rsidRDefault="5497AEC7" w14:paraId="0A8FB085" w14:textId="749C59EB">
            <w:pPr>
              <w:pStyle w:val="a6"/>
              <w:numPr>
                <w:ilvl w:val="0"/>
                <w:numId w:val="53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буквы э / е: ри</w:t>
            </w:r>
            <w:r w:rsidRPr="43DE29F3" w:rsidR="43DE29F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э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лтор, постер; </w:t>
            </w:r>
          </w:p>
        </w:tc>
      </w:tr>
      <w:tr xmlns:wp14="http://schemas.microsoft.com/office/word/2010/wordml" w:rsidR="5497AEC7" w:rsidTr="43DE29F3" w14:paraId="2A7512D1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3298720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2B80ABA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7077F53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716ADEE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1A4FA43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0DB01340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2592747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43DE29F3" w14:paraId="31DA9389" wp14:textId="77777777">
        <w:tc>
          <w:tcPr>
            <w:tcW w:w="709" w:type="dxa"/>
            <w:tcMar/>
          </w:tcPr>
          <w:p w:rsidR="5497AEC7" w:rsidP="5497AEC7" w:rsidRDefault="5497AEC7" w14:noSpellErr="1" w14:paraId="021231C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5000A8C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175D0CC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4B9B048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1772178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2279E5CF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222574C6" w14:textId="17300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xmlns:wp14="http://schemas.microsoft.com/office/word/2010/wordml" w:rsidR="5497AEC7" w:rsidTr="43DE29F3" w14:paraId="53AEB301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2A77B5F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18EC31B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34E38EA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463C88F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3A9F4AE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354C7AD0" wp14:textId="77777777"/>
        </w:tc>
        <w:tc>
          <w:tcPr>
            <w:tcW w:w="851" w:type="dxa"/>
            <w:vMerge/>
            <w:tcMar/>
          </w:tcPr>
          <w:p w14:paraId="6A350193" wp14:textId="77777777"/>
        </w:tc>
      </w:tr>
    </w:tbl>
    <w:p w:rsidR="5497AEC7" w:rsidP="5497AEC7" w:rsidRDefault="5497AEC7" w14:paraId="23AEFFBC" w14:textId="5FDDCCAB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5F000737" w14:textId="7A2284AE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51B5D1EB" w14:textId="7560A647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5C4770C6" w14:textId="13000991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43DE29F3" w14:paraId="44794CD9" wp14:textId="77777777">
        <w:trPr>
          <w:trHeight w:val="11655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5C25D33F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2EB27FAF" w14:textId="67AA851E">
            <w:pPr>
              <w:pStyle w:val="a6"/>
              <w:numPr>
                <w:ilvl w:val="0"/>
                <w:numId w:val="54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буквы э / е: ри</w:t>
            </w:r>
            <w:r w:rsidRPr="43DE29F3" w:rsidR="43DE29F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э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лтор, постер; </w:t>
            </w:r>
          </w:p>
          <w:p w:rsidR="5497AEC7" w:rsidP="5497AEC7" w:rsidRDefault="5497AEC7" w14:paraId="6D0E3D8B" w14:textId="2C3FD21C">
            <w:pPr>
              <w:pStyle w:val="a6"/>
              <w:numPr>
                <w:ilvl w:val="0"/>
                <w:numId w:val="54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непроверяемые гласные и согласные: пр</w:t>
            </w:r>
            <w:r w:rsidRPr="43DE29F3" w:rsidR="43DE29F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вайдер, секонд-хенд. </w:t>
            </w:r>
          </w:p>
          <w:p w:rsidR="5497AEC7" w:rsidP="5497AEC7" w:rsidRDefault="5497AEC7" w14:paraId="4ACFBCDC" w14:textId="553B6BE5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Таким образом, распознать «английское» слово в русском можно по таким характерным признакам, как сочетание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тч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дж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; сочетание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ва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ви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ве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-; конечные сочетания -ер, -мен, - инг; парные согласные в конце слова; разделительный мягкий знак; буквы э/е; непроверяемые гласные и согласные.</w:t>
            </w:r>
          </w:p>
          <w:p w:rsidR="5497AEC7" w:rsidP="5497AEC7" w:rsidRDefault="5497AEC7" w14:paraId="4C6DFFFD" w14:textId="0CD2972C">
            <w:pPr>
              <w:pStyle w:val="a6"/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5497AEC7" w:rsidP="5497AEC7" w:rsidRDefault="5497AEC7" w14:paraId="1C8E2A07" w14:textId="0D6B9AF8"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1.4. Особенности употребления и роль заимствованных слов</w:t>
            </w:r>
          </w:p>
          <w:p w:rsidR="5497AEC7" w:rsidP="0802A135" w:rsidRDefault="5497AEC7" w14:paraId="1DBAEDBE" w14:textId="2DB5BDD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Стере</w:t>
            </w: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отипом нашей эпохи служит образ идеализированного американского общества, в котором уровень жизни намного выше, и высокие темпы технического прогресса ведут за собой весь мир. И добавляя в свою речь английские заимствования, молодые люди определенным образом приближаются к этому стереотипу, приобщаются к американской культуре, стилю жизни. В нашей стране увеличивается количество людей (особенно молодых), владеющих иностранным языком. Англицизмы, употребляемые молодежью, аттестуют ее в определенных кругах более высоко, подчеркивают уровень информированности, ее превосходство над остальными.</w:t>
            </w:r>
          </w:p>
          <w:p w:rsidR="5497AEC7" w:rsidP="0802A135" w:rsidRDefault="5497AEC7" w14:paraId="00332006" w14:textId="1964373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Англицизмы проникли во все сферы жизнедеятельности человека:</w:t>
            </w:r>
          </w:p>
          <w:p w:rsidR="5497AEC7" w:rsidP="5497AEC7" w:rsidRDefault="5497AEC7" w14:paraId="39CFC676" w14:textId="0E655B2D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Питание и кухня (барбекю, бизнес-ланч,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топинг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курица-гриль;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ice-латте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ice-tea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фреш,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лайт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; кулер, фритюр, кофе-машин (кофе-машина), кофе-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мейкер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фризер,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холдер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</w:t>
            </w:r>
          </w:p>
          <w:p w:rsidR="5497AEC7" w:rsidP="5497AEC7" w:rsidRDefault="5497AEC7" w14:paraId="7BAFD73B" w14:textId="5A95127F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Жилище, дом (местонахождение жилья, элементы структуры, системы вентиляции, мебель и предметы интерьера: билдинг,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таунхауз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пентхауз, хай-тек, сплит-система, роллы,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king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size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</w:t>
            </w:r>
          </w:p>
          <w:p w:rsidR="5497AEC7" w:rsidP="5497AEC7" w:rsidRDefault="5497AEC7" w14:paraId="5FB7D8B0" w14:textId="3E314ACF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Одежда и индустрия красоты (дресс-код, лэйбл, милитари, принты, топ, топлес,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тренч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фэшн, андерграунд, имидж; лифтинг, пилинг, пирсинг, скраб, стилист, тоник).</w:t>
            </w:r>
          </w:p>
          <w:p w:rsidR="5497AEC7" w:rsidP="5497AEC7" w:rsidRDefault="5497AEC7" w14:paraId="623C65B1" w14:textId="26A234CF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Искусство: </w:t>
            </w:r>
          </w:p>
          <w:p w:rsidR="5497AEC7" w:rsidP="5497AEC7" w:rsidRDefault="5497AEC7" w14:paraId="4D9FB8BE" w14:textId="5334C99C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- общие слова (креативный);</w:t>
            </w:r>
          </w:p>
          <w:p w:rsidR="5497AEC7" w:rsidP="5497AEC7" w:rsidRDefault="5497AEC7" w14:paraId="627234B8" w14:textId="12E2E769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- изобразительные искусства (ландшафт, пэчворк);</w:t>
            </w:r>
          </w:p>
        </w:tc>
      </w:tr>
      <w:tr xmlns:wp14="http://schemas.microsoft.com/office/word/2010/wordml" w:rsidR="5497AEC7" w:rsidTr="43DE29F3" w14:paraId="683C2BD6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3A81B81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55380CF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4BD4FDA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4F02A59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1AD7C28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55A9ED11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1B634EA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43DE29F3" w14:paraId="3390A7A9" wp14:textId="77777777">
        <w:tc>
          <w:tcPr>
            <w:tcW w:w="709" w:type="dxa"/>
            <w:tcMar/>
          </w:tcPr>
          <w:p w:rsidR="5497AEC7" w:rsidP="5497AEC7" w:rsidRDefault="5497AEC7" w14:noSpellErr="1" w14:paraId="12244C7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3084F51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212BA48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61C8213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5AE1EE7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2C67CA62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76EBB254" w14:textId="04B70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xmlns:wp14="http://schemas.microsoft.com/office/word/2010/wordml" w:rsidR="5497AEC7" w:rsidTr="43DE29F3" w14:paraId="19729B75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3A9ED58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19A8B8E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2944DD7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44794BF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21E590A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7330000D" wp14:textId="77777777"/>
        </w:tc>
        <w:tc>
          <w:tcPr>
            <w:tcW w:w="851" w:type="dxa"/>
            <w:vMerge/>
            <w:tcMar/>
          </w:tcPr>
          <w:p w14:paraId="6DE1FFC1" wp14:textId="77777777"/>
        </w:tc>
      </w:tr>
    </w:tbl>
    <w:p w:rsidR="5497AEC7" w:rsidP="5497AEC7" w:rsidRDefault="5497AEC7" w14:paraId="6F06DFFC" w14:textId="555399F0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4617BD08" w14:textId="6E39D96E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27CC6D15" w14:textId="09FAB4A3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6C807BF4" w14:paraId="69CDDA54" wp14:textId="77777777">
        <w:trPr>
          <w:trHeight w:val="11685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3C7EE9FD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69D8EF19" w14:textId="6EF9A4F5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 киноиндустрия (аниме, кинобизнес, блокбастер, видеопират, кастинг, лав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стори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докюментари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);</w:t>
            </w:r>
          </w:p>
          <w:p w:rsidR="5497AEC7" w:rsidP="5497AEC7" w:rsidRDefault="5497AEC7" w14:paraId="178B698A" w14:textId="47383030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 музыка (бенд,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биг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-бенд, бек-вокалист, виджей, DJ, металлик, микшированный, милитари, нон-стоп);</w:t>
            </w:r>
          </w:p>
          <w:p w:rsidR="5497AEC7" w:rsidP="5497AEC7" w:rsidRDefault="5497AEC7" w14:paraId="56F2D831" w14:textId="756E885E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- театр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гримрум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кастинг);</w:t>
            </w:r>
          </w:p>
          <w:p w:rsidR="5497AEC7" w:rsidP="5497AEC7" w:rsidRDefault="5497AEC7" w14:paraId="15307E57" w14:textId="1405C8D6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- танец (фристайл, рок-н-рол);</w:t>
            </w:r>
          </w:p>
          <w:p w:rsidR="5497AEC7" w:rsidP="5497AEC7" w:rsidRDefault="5497AEC7" w14:paraId="62143E28" w14:textId="5F60574D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 литература (копирайтер, фэнтези, хеппи-энд). </w:t>
            </w:r>
          </w:p>
          <w:p w:rsidR="5497AEC7" w:rsidP="5497AEC7" w:rsidRDefault="5497AEC7" w14:paraId="3050FE8D" w14:textId="6FD7EEFF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Коммуникация. Эта сфера подверглась наиболее заметным изменениям в последние десятилетия. Сегодня постоянно появляются новые англицизмы, обозначающие понятия, связанные с новыми коммуникационными технологиями (аккаунт, блог, блогосфера, браузер, веб, веб-сервис,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гугл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инсталляция, интернет, портал, пост, сервер, трафик, трэш, файл, хай-тек, хостинг, чат).</w:t>
            </w:r>
          </w:p>
          <w:p w:rsidR="5497AEC7" w:rsidP="5497AEC7" w:rsidRDefault="5497AEC7" w14:paraId="0B0090C1" w14:textId="3E5F4C3E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Интернет и компьютерные технологии (блог, сервер, трафик). </w:t>
            </w:r>
          </w:p>
          <w:p w:rsidR="5497AEC7" w:rsidP="5497AEC7" w:rsidRDefault="5497AEC7" w14:paraId="73E6C5F7" w14:textId="0B646BAE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Мобильная телефонная связь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блю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-туз, PIN-код,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хэндс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</w:t>
            </w:r>
          </w:p>
          <w:p w:rsidR="5497AEC7" w:rsidP="5497AEC7" w:rsidRDefault="5497AEC7" w14:paraId="484D9BC3" w14:textId="15C016AD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Телевидение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дрим-тим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квиз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прайм-тайм, реалити-шоу.) </w:t>
            </w:r>
          </w:p>
          <w:p w:rsidR="5497AEC7" w:rsidP="5497AEC7" w:rsidRDefault="5497AEC7" w14:paraId="0508BD18" w14:textId="527E8A3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Участники процесса современной коммуникации (веб-дизайнер, веб-мастер, программист, фрилансер, хакер, юзер).</w:t>
            </w:r>
          </w:p>
          <w:p w:rsidR="5497AEC7" w:rsidP="5497AEC7" w:rsidRDefault="5497AEC7" w14:paraId="11BFCB9D" w14:textId="2FD64A1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Офис (лэптоп, </w:t>
            </w:r>
            <w:proofErr w:type="gram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ноут-бук</w:t>
            </w:r>
            <w:proofErr w:type="gram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гаджет, девайс).</w:t>
            </w:r>
          </w:p>
          <w:p w:rsidR="5497AEC7" w:rsidP="5497AEC7" w:rsidRDefault="5497AEC7" w14:paraId="25DD4D32" w14:textId="78D640EE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Транспорт и машиностроение (автокар,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вэн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краш-тест, кроссовер, минивэн, парковка, пикап,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фривэй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хайвэй, хэтчбек, GPS-навигатор).</w:t>
            </w:r>
          </w:p>
          <w:p w:rsidR="5497AEC7" w:rsidP="5497AEC7" w:rsidRDefault="5497AEC7" w14:paraId="56F5CDF4" w14:textId="30603BC1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Наука (грант, клон, кварк, коллайдер).</w:t>
            </w:r>
          </w:p>
          <w:p w:rsidR="5497AEC7" w:rsidP="5497AEC7" w:rsidRDefault="5497AEC7" w14:paraId="32922698" w14:textId="50499114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Правонарушение (киллер, драг-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рейсер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рэкет).</w:t>
            </w:r>
          </w:p>
          <w:p w:rsidR="5497AEC7" w:rsidP="5497AEC7" w:rsidRDefault="5497AEC7" w14:paraId="19F4D759" w14:textId="27D66694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Воспитание и обучение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беби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-бум, инновация, интерактивный, видео-урок,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маркетология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пазл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портфолио, тренинг, тьютор).</w:t>
            </w:r>
          </w:p>
          <w:p w:rsidR="5497AEC7" w:rsidP="5497AEC7" w:rsidRDefault="5497AEC7" w14:paraId="650E02E0" w14:textId="7B3652DB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Безопасность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аэр-бэг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видеоконтроль, краш-тест, секьюрити, тест-драйв).</w:t>
            </w:r>
          </w:p>
          <w:p w:rsidR="5497AEC7" w:rsidP="5497AEC7" w:rsidRDefault="5497AEC7" w14:paraId="7E322C98" w14:textId="7A7C4E5B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Здравоохранение (</w:t>
            </w:r>
            <w:proofErr w:type="gram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ап-грейд</w:t>
            </w:r>
            <w:proofErr w:type="gram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SPA-центр, спрей).</w:t>
            </w:r>
          </w:p>
          <w:p w:rsidR="5497AEC7" w:rsidP="5497AEC7" w:rsidRDefault="5497AEC7" w14:paraId="3DC512A6" w14:textId="01A25034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Семья (бойфренд,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бебиситтер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</w:t>
            </w:r>
          </w:p>
        </w:tc>
      </w:tr>
      <w:tr xmlns:wp14="http://schemas.microsoft.com/office/word/2010/wordml" w:rsidR="5497AEC7" w:rsidTr="6C807BF4" w14:paraId="6377380A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2828356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02509A1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7A2B4C6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1DAACD2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63B59C9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4E586E20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27630B7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6C807BF4" w14:paraId="7F487150" wp14:textId="77777777">
        <w:tc>
          <w:tcPr>
            <w:tcW w:w="709" w:type="dxa"/>
            <w:tcMar/>
          </w:tcPr>
          <w:p w:rsidR="5497AEC7" w:rsidP="5497AEC7" w:rsidRDefault="5497AEC7" w14:noSpellErr="1" w14:paraId="3152666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7DAE420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5777F08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5B3F0F5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36342EE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6BA50A1A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1FFE16B6" w14:textId="44A51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xmlns:wp14="http://schemas.microsoft.com/office/word/2010/wordml" w:rsidR="5497AEC7" w:rsidTr="6C807BF4" w14:paraId="7138E0BC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5FD8D3A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6B8439D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08A0364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6D85FEA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5B72E3C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20234C94" wp14:textId="77777777"/>
        </w:tc>
        <w:tc>
          <w:tcPr>
            <w:tcW w:w="851" w:type="dxa"/>
            <w:vMerge/>
            <w:tcMar/>
          </w:tcPr>
          <w:p w14:paraId="367EA672" wp14:textId="77777777"/>
        </w:tc>
      </w:tr>
    </w:tbl>
    <w:p w:rsidR="5497AEC7" w:rsidP="5497AEC7" w:rsidRDefault="5497AEC7" w14:paraId="29D2D77B" w14:textId="33A1E310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381E6C16" w14:textId="6CBE9B40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46A23645" w14:textId="55814AFC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187EC702" w14:textId="1736D52D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2264C3B2" w14:textId="4827B0D3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0802A135" w:rsidP="0802A135" w:rsidRDefault="0802A135" w14:paraId="149A45F9" w14:textId="70D165E4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5497AEC7" w:rsidTr="6C807BF4" w14:paraId="68A6DDA3" wp14:textId="77777777">
        <w:trPr>
          <w:trHeight w:val="1128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5497AEC7" w:rsidP="5497AEC7" w:rsidRDefault="5497AEC7" w14:noSpellErr="1" w14:paraId="06CC8CC3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5497AEC7" w:rsidP="5497AEC7" w:rsidRDefault="5497AEC7" w14:paraId="6C45C37B" w14:textId="78B07ACE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Экономика и финансы (бизнес, брэнд, дефолт, дилер, инвестиция, консалтинговый, маркет, маркетинг, холдинг и т. д., а также термины инвестиции, инфляция, бизнес, фирма, которые давно присутствуют в русском языке, но получили особенно широкое распространение в последнее десятилетие).</w:t>
            </w:r>
          </w:p>
          <w:p w:rsidR="5497AEC7" w:rsidP="5497AEC7" w:rsidRDefault="5497AEC7" w14:paraId="16407E34" w14:textId="66DAE501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Политика (праймериз, спичрайтер, инаугурация, саммит и т. п.; у многих слов появились производные: парламент внепарламентский,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внутрипарламентский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полупарламентский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межпарламентский, парламентарный и т. д.).</w:t>
            </w:r>
          </w:p>
          <w:p w:rsidR="5497AEC7" w:rsidP="5497AEC7" w:rsidRDefault="5497AEC7" w14:paraId="35152F24" w14:textId="4C1A341E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Профессии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эйчар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-менеджер, контент-менеджер, объект-менеджер, проект-менеджер, арт-менеджер – начальник отдела, инженер-куратор, инженер-инсталлятор;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фитодизайнер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евродизайнер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, веб-дизайнер,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фотодизайнер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–оформитель, художник).</w:t>
            </w:r>
          </w:p>
          <w:p w:rsidR="5497AEC7" w:rsidP="5497AEC7" w:rsidRDefault="5497AEC7" w14:paraId="795826F1" w14:textId="41E1B56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Физкультура и спорт (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банжди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-джампинг, бобслей, дайвинг, джоггинг, аут, брейк-поинт, офсайд, сноуборд, </w:t>
            </w:r>
            <w:proofErr w:type="spell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снитч</w:t>
            </w:r>
            <w:proofErr w:type="spell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, геймер, фан</w:t>
            </w:r>
            <w:proofErr w:type="gramStart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).[</w:t>
            </w:r>
            <w:proofErr w:type="gramEnd"/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2, с. 216]</w:t>
            </w:r>
          </w:p>
          <w:p w:rsidR="5497AEC7" w:rsidP="5497AEC7" w:rsidRDefault="5497AEC7" w14:paraId="5D529B92" w14:textId="4898C6C6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Таким образом, англицизмы присутствуют во всех сферах жизнедеятельности человека: питание и кухня, жилище, дом; одежда, индустрия красоты; искусство; коммуникация; офис; транспорт и машиностроение; наука; общество; экономика и финансы; политика; профессии; физкультура и спорт.</w:t>
            </w:r>
          </w:p>
          <w:p w:rsidR="5497AEC7" w:rsidP="5497AEC7" w:rsidRDefault="5497AEC7" w14:paraId="7EF8B1A4" w14:textId="0595D230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5497AEC7" w:rsidR="5497A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Активизация заимствований иноязычной лексики в русскую речь тесно связано с современными изменениями в политической, экономической, культурной жизни нашего общества. Смена названий в структурах власти свидетельствует об этом, например: Верховный Совет – парламент; Совет министров – кабинет министров; председатель – премьер-министр; заместитель – вице-премьер.</w:t>
            </w:r>
          </w:p>
          <w:p w:rsidR="5497AEC7" w:rsidP="37F0DCF6" w:rsidRDefault="5497AEC7" w14:paraId="12B6DD77" w14:textId="41194610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 городах появились мэры, вице-мэры. Главы администраций обзавелись своими пресс-секретарями, которые регулярно выступают на пресс-конференциях, рассылают пресс-релизы, организуют брифинги и эксклюзивные интервью своих шефов.</w:t>
            </w:r>
          </w:p>
          <w:p w:rsidR="37F0DCF6" w:rsidP="37F0DCF6" w:rsidRDefault="37F0DCF6" w14:paraId="4C1D9AA6" w14:textId="05E67B6B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Активное заимствование новой иноязычной лексики происходит и в менее специализированных областях человеческой деятельности. Достаточно вспомнить такие широко используемые сейчас слова, как презентация, номинация, спонсор, видео, шоу, триллер, хит, дискотека, диск-жокей.</w:t>
            </w:r>
          </w:p>
          <w:p w:rsidR="5497AEC7" w:rsidP="5497AEC7" w:rsidRDefault="5497AEC7" w14:paraId="37B7ACE9" w14:textId="354E749D">
            <w:pPr>
              <w:spacing w:after="160" w:line="240" w:lineRule="auto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="5497AEC7" w:rsidTr="6C807BF4" w14:paraId="030855C5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11D53C2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477B14C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0CCE24A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1B7EBEF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52C207F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5497AEC7" w:rsidP="5497AEC7" w:rsidRDefault="5497AEC7" w14:noSpellErr="1" w14:paraId="015BFF16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5497AEC7" w:rsidP="5497AEC7" w:rsidRDefault="5497AEC7" w14:noSpellErr="1" w14:paraId="567838E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5497AEC7" w:rsidTr="6C807BF4" w14:paraId="39720E50" wp14:textId="77777777">
        <w:tc>
          <w:tcPr>
            <w:tcW w:w="709" w:type="dxa"/>
            <w:tcMar/>
          </w:tcPr>
          <w:p w:rsidR="5497AEC7" w:rsidP="5497AEC7" w:rsidRDefault="5497AEC7" w14:noSpellErr="1" w14:paraId="4B3ADCD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0CAE026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5497AEC7" w:rsidP="5497AEC7" w:rsidRDefault="5497AEC7" w14:noSpellErr="1" w14:paraId="4B82637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5497AEC7" w:rsidP="5497AEC7" w:rsidRDefault="5497AEC7" w14:noSpellErr="1" w14:paraId="6BCE6BE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5497AEC7" w:rsidP="5497AEC7" w:rsidRDefault="5497AEC7" w14:noSpellErr="1" w14:paraId="0146DBF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3EDBD1F8" wp14:textId="77777777"/>
        </w:tc>
        <w:tc>
          <w:tcPr>
            <w:tcW w:w="851" w:type="dxa"/>
            <w:vMerge w:val="restart"/>
            <w:tcMar/>
          </w:tcPr>
          <w:p w:rsidR="5497AEC7" w:rsidP="5497AEC7" w:rsidRDefault="5497AEC7" w14:paraId="41666781" w14:textId="479CA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xmlns:wp14="http://schemas.microsoft.com/office/word/2010/wordml" w:rsidR="5497AEC7" w:rsidTr="6C807BF4" w14:paraId="24A13BEA" wp14:textId="77777777">
        <w:trPr>
          <w:trHeight w:val="300"/>
        </w:trPr>
        <w:tc>
          <w:tcPr>
            <w:tcW w:w="709" w:type="dxa"/>
            <w:tcMar/>
          </w:tcPr>
          <w:p w:rsidR="5497AEC7" w:rsidP="5497AEC7" w:rsidRDefault="5497AEC7" w14:noSpellErr="1" w14:paraId="1D2781F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62BCFEB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5497AEC7" w:rsidP="5497AEC7" w:rsidRDefault="5497AEC7" w14:noSpellErr="1" w14:paraId="456F19E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5497AEC7" w:rsidP="5497AEC7" w:rsidRDefault="5497AEC7" w14:noSpellErr="1" w14:paraId="3884503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5497AEC7" w:rsidP="5497AEC7" w:rsidRDefault="5497AEC7" w14:noSpellErr="1" w14:paraId="2318CDD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497AEC7" w:rsidR="5497AEC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109F5EA5" wp14:textId="77777777"/>
        </w:tc>
        <w:tc>
          <w:tcPr>
            <w:tcW w:w="851" w:type="dxa"/>
            <w:vMerge/>
            <w:tcMar/>
          </w:tcPr>
          <w:p w14:paraId="10E9E7D4" wp14:textId="77777777"/>
        </w:tc>
      </w:tr>
    </w:tbl>
    <w:p w:rsidR="37F0DCF6" w:rsidP="37F0DCF6" w:rsidRDefault="37F0DCF6" w14:paraId="6DF9BFEA" w14:textId="71F1C94A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36B95D4F" w14:textId="144C539A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37F0DCF6" w:rsidTr="0802A135" w14:paraId="250901B5" wp14:textId="77777777">
        <w:trPr>
          <w:trHeight w:val="1266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37F0DCF6" w:rsidP="37F0DCF6" w:rsidRDefault="37F0DCF6" w14:noSpellErr="1" w14:paraId="70BD58BE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37F0DCF6" w:rsidP="37F0DCF6" w:rsidRDefault="37F0DCF6" w14:paraId="54F6A4F0" w14:textId="3A63F467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Многие считают иностранную лексику более привлекательной, престижной, «ученой», «красиво звучащей». Например: эксклюзивный – исключительный; топ-модель – лучшая модель; прайс-лист – прейскурант; имидж – образ;</w:t>
            </w:r>
          </w:p>
          <w:p w:rsidR="37F0DCF6" w:rsidP="37F0DCF6" w:rsidRDefault="37F0DCF6" w14:paraId="4B402A1C" w14:textId="1130A42C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Были отмечены случаи, когда заимствования использовались для обозначения понятий, новых для языка рецептора и не имеющихся в языке источнике: детектор, виртуальный, инвестор, дайджест, спрей и т. д.</w:t>
            </w:r>
          </w:p>
          <w:p w:rsidR="37F0DCF6" w:rsidP="37F0DCF6" w:rsidRDefault="37F0DCF6" w14:paraId="409171A8" w14:textId="0ED2B2DE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Исследуя английскую лексику последних десятилетий ХХ века в русском языке, мы пришли к выводу: если понятие затрагивает важные сферы деятельности человека, то слово, обозначающее это понятие, естественно, становится употребительным. </w:t>
            </w:r>
          </w:p>
          <w:p w:rsidR="37F0DCF6" w:rsidP="37F0DCF6" w:rsidRDefault="37F0DCF6" w14:paraId="3A582CCE" w14:textId="19B9AE0F">
            <w:pPr>
              <w:pStyle w:val="a"/>
              <w:spacing w:after="160" w:line="240" w:lineRule="auto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37F0DCF6" w:rsidP="37F0DCF6" w:rsidRDefault="37F0DCF6" w14:paraId="0EC00981" w14:textId="1BD47CA6">
            <w:pPr>
              <w:spacing w:line="294" w:lineRule="exact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Глава II. Английские заимствования в речи современного школьника</w:t>
            </w:r>
          </w:p>
          <w:p w:rsidR="37F0DCF6" w:rsidP="37F0DCF6" w:rsidRDefault="37F0DCF6" w14:paraId="5A03717F" w14:textId="571C379C">
            <w:pPr>
              <w:spacing w:line="294" w:lineRule="exact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2.1. Использование лексики английского происхождения в обычной речи школьника</w:t>
            </w:r>
          </w:p>
          <w:p w:rsidR="37F0DCF6" w:rsidP="37F0DCF6" w:rsidRDefault="37F0DCF6" w14:paraId="7D42D0F7" w14:textId="5F9F7F03">
            <w:pPr>
              <w:pStyle w:val="a"/>
              <w:spacing w:after="160" w:line="240" w:lineRule="auto"/>
              <w:ind w:left="0"/>
              <w:jc w:val="center"/>
            </w:pPr>
            <w:r>
              <w:drawing>
                <wp:inline xmlns:wp14="http://schemas.microsoft.com/office/word/2010/wordprocessingDrawing" wp14:editId="2BA201DC" wp14:anchorId="77F874F2">
                  <wp:extent cx="4572000" cy="2971800"/>
                  <wp:effectExtent l="0" t="0" r="0" b="0"/>
                  <wp:docPr id="43658077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bae0f99a150486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5720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F0DCF6" w:rsidP="37F0DCF6" w:rsidRDefault="37F0DCF6" w14:paraId="07A90889" w14:textId="244CF4D0">
            <w:pPr>
              <w:pStyle w:val="a"/>
              <w:spacing w:after="160" w:line="240" w:lineRule="auto"/>
              <w:ind w:lef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Диаграмма 1. Употребление учащимися английских заимствований</w:t>
            </w:r>
          </w:p>
          <w:p w:rsidR="37F0DCF6" w:rsidP="37F0DCF6" w:rsidRDefault="37F0DCF6" w14:paraId="126FEB3F" w14:textId="79AA7855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Больше половины опрошенных (79%) констатировали, что иногда употребляют английские заимствованные слова. 16% часто используют англицизмы, а 5% затруднились с ответом.</w:t>
            </w:r>
          </w:p>
        </w:tc>
      </w:tr>
      <w:tr xmlns:wp14="http://schemas.microsoft.com/office/word/2010/wordml" w:rsidR="37F0DCF6" w:rsidTr="0802A135" w14:paraId="3EEF93A6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7C8EF63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715AB90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2BA038B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14E2201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17682C0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37F0DCF6" w:rsidP="37F0DCF6" w:rsidRDefault="37F0DCF6" w14:noSpellErr="1" w14:paraId="0DE125C6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37F0DCF6" w:rsidP="37F0DCF6" w:rsidRDefault="37F0DCF6" w14:noSpellErr="1" w14:paraId="2B5CDE3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37F0DCF6" w:rsidTr="0802A135" w14:paraId="1925C22D" wp14:textId="77777777">
        <w:tc>
          <w:tcPr>
            <w:tcW w:w="709" w:type="dxa"/>
            <w:tcMar/>
          </w:tcPr>
          <w:p w:rsidR="37F0DCF6" w:rsidP="37F0DCF6" w:rsidRDefault="37F0DCF6" w14:noSpellErr="1" w14:paraId="4CBC598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7D751DA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50D4D00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04DD557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58D87F9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391D6B57" wp14:textId="77777777"/>
        </w:tc>
        <w:tc>
          <w:tcPr>
            <w:tcW w:w="851" w:type="dxa"/>
            <w:vMerge w:val="restart"/>
            <w:tcMar/>
          </w:tcPr>
          <w:p w:rsidR="37F0DCF6" w:rsidP="37F0DCF6" w:rsidRDefault="37F0DCF6" w14:paraId="69751C97" w14:textId="7B684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xmlns:wp14="http://schemas.microsoft.com/office/word/2010/wordml" w:rsidR="37F0DCF6" w:rsidTr="0802A135" w14:paraId="16FB2363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0B96A6F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59A298A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37F0DCF6" w:rsidP="37F0DCF6" w:rsidRDefault="37F0DCF6" w14:noSpellErr="1" w14:paraId="3A1485B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37F0DCF6" w:rsidP="37F0DCF6" w:rsidRDefault="37F0DCF6" w14:noSpellErr="1" w14:paraId="24547B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1DAB871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7AB62263" wp14:textId="77777777"/>
        </w:tc>
        <w:tc>
          <w:tcPr>
            <w:tcW w:w="851" w:type="dxa"/>
            <w:vMerge/>
            <w:tcMar/>
          </w:tcPr>
          <w:p w14:paraId="0B1173BE" wp14:textId="77777777"/>
        </w:tc>
      </w:tr>
    </w:tbl>
    <w:p w:rsidR="37F0DCF6" w:rsidP="37F0DCF6" w:rsidRDefault="37F0DCF6" w14:paraId="74F1A1AC" w14:textId="01A21ED0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7264BABA" w14:textId="0F4F6C72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04DDBF7B" w14:textId="3C604807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569A1951" w14:textId="3F08F608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37F0DCF6" w:rsidTr="0802A135" w14:paraId="024A4A84" wp14:textId="77777777">
        <w:trPr>
          <w:trHeight w:val="1239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37F0DCF6" w:rsidP="37F0DCF6" w:rsidRDefault="37F0DCF6" w14:noSpellErr="1" w14:paraId="326881EC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37F0DCF6" w:rsidP="37F0DCF6" w:rsidRDefault="37F0DCF6" w14:paraId="0A43093A" w14:textId="5D933730">
            <w:pPr>
              <w:pStyle w:val="a"/>
              <w:spacing w:after="160" w:line="240" w:lineRule="auto"/>
              <w:ind w:left="288"/>
              <w:jc w:val="center"/>
            </w:pPr>
            <w:r>
              <w:drawing>
                <wp:inline xmlns:wp14="http://schemas.microsoft.com/office/word/2010/wordprocessingDrawing" wp14:editId="37FF41D6" wp14:anchorId="63A13C9A">
                  <wp:extent cx="4572000" cy="2543175"/>
                  <wp:effectExtent l="0" t="0" r="0" b="0"/>
                  <wp:docPr id="140635525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5b95a36107e400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57200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F0DCF6" w:rsidP="37F0DCF6" w:rsidRDefault="37F0DCF6" w14:paraId="106EA31F" w14:textId="4FDD5C4B">
            <w:pPr>
              <w:pStyle w:val="a"/>
              <w:spacing w:after="160" w:line="240" w:lineRule="auto"/>
              <w:ind w:left="288"/>
              <w:jc w:val="center"/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Диаграмма 2. Источники заимствования англицизмов</w:t>
            </w:r>
          </w:p>
          <w:p w:rsidR="37F0DCF6" w:rsidP="37F0DCF6" w:rsidRDefault="37F0DCF6" w14:paraId="1AD46E3D" w14:textId="653CBA6D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Основными источниками заимствования англицизмов у подростков является интернет (50% опрошенных). 27% респондентов перенимают заимствованные слова от родителей и учителей, 10% - от друзей. 5% учащихся слышат их по радио или телевизору, 2% встречают в газетах и журналах. 6% подростков затруднились ответить на данный вопрос.</w:t>
            </w:r>
          </w:p>
          <w:p w:rsidR="37F0DCF6" w:rsidP="37F0DCF6" w:rsidRDefault="37F0DCF6" w14:paraId="2BD426AA" w14:textId="6B71D96F">
            <w:pPr>
              <w:pStyle w:val="a"/>
              <w:spacing w:after="160" w:line="240" w:lineRule="auto"/>
              <w:ind w:left="288"/>
              <w:jc w:val="center"/>
            </w:pPr>
            <w:r>
              <w:drawing>
                <wp:inline xmlns:wp14="http://schemas.microsoft.com/office/word/2010/wordprocessingDrawing" wp14:editId="73C9A697" wp14:anchorId="248D7A14">
                  <wp:extent cx="4572000" cy="2076450"/>
                  <wp:effectExtent l="0" t="0" r="0" b="0"/>
                  <wp:docPr id="20030410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bf8a805c7204dc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5720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F0DCF6" w:rsidP="37F0DCF6" w:rsidRDefault="37F0DCF6" w14:paraId="7420247F" w14:textId="0CC32576">
            <w:pPr>
              <w:pStyle w:val="a"/>
              <w:spacing w:after="160" w:line="240" w:lineRule="auto"/>
              <w:ind w:left="288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Диаграмма 3. Причины заимствования английских слов</w:t>
            </w:r>
          </w:p>
          <w:p w:rsidR="37F0DCF6" w:rsidP="37F0DCF6" w:rsidRDefault="37F0DCF6" w14:paraId="625E8B28" w14:textId="4613B083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802A135" w:rsidR="0802A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Самыми значимыми причинами употребления англицизмов учащимися являются облегчение разговора и поддерживание беседы (35% опрошенных). 24% подростков используют заимствования для улучшения знаний английского языка. 13% школьников считают, что это модно и стильно. 28% респондентов затруднились с ответом.</w:t>
            </w:r>
          </w:p>
        </w:tc>
      </w:tr>
      <w:tr xmlns:wp14="http://schemas.microsoft.com/office/word/2010/wordml" w:rsidR="37F0DCF6" w:rsidTr="0802A135" w14:paraId="67979DE6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6590B30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77E144E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2788626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4C124E8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71AF819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37F0DCF6" w:rsidP="37F0DCF6" w:rsidRDefault="37F0DCF6" w14:noSpellErr="1" w14:paraId="62B3301A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37F0DCF6" w:rsidP="37F0DCF6" w:rsidRDefault="37F0DCF6" w14:noSpellErr="1" w14:paraId="26674DA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37F0DCF6" w:rsidTr="0802A135" w14:paraId="7CD78C3C" wp14:textId="77777777">
        <w:tc>
          <w:tcPr>
            <w:tcW w:w="709" w:type="dxa"/>
            <w:tcMar/>
          </w:tcPr>
          <w:p w:rsidR="37F0DCF6" w:rsidP="37F0DCF6" w:rsidRDefault="37F0DCF6" w14:noSpellErr="1" w14:paraId="1957BD3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799EADD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3031062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2774234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651C42E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22F5E71E" wp14:textId="77777777"/>
        </w:tc>
        <w:tc>
          <w:tcPr>
            <w:tcW w:w="851" w:type="dxa"/>
            <w:vMerge w:val="restart"/>
            <w:tcMar/>
          </w:tcPr>
          <w:p w:rsidR="37F0DCF6" w:rsidP="37F0DCF6" w:rsidRDefault="37F0DCF6" w14:paraId="026E265D" w14:textId="6AC0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xmlns:wp14="http://schemas.microsoft.com/office/word/2010/wordml" w:rsidR="37F0DCF6" w:rsidTr="0802A135" w14:paraId="7912069A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52B8F1D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4DDAFB1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37F0DCF6" w:rsidP="37F0DCF6" w:rsidRDefault="37F0DCF6" w14:noSpellErr="1" w14:paraId="0A3A652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37F0DCF6" w:rsidP="37F0DCF6" w:rsidRDefault="37F0DCF6" w14:noSpellErr="1" w14:paraId="3B9DAD4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3F039DA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13BC6C27" wp14:textId="77777777"/>
        </w:tc>
        <w:tc>
          <w:tcPr>
            <w:tcW w:w="851" w:type="dxa"/>
            <w:vMerge/>
            <w:tcMar/>
          </w:tcPr>
          <w:p w14:paraId="70B98F13" wp14:textId="77777777"/>
        </w:tc>
      </w:tr>
    </w:tbl>
    <w:p w:rsidR="37F0DCF6" w:rsidP="37F0DCF6" w:rsidRDefault="37F0DCF6" w14:paraId="30023A45" w14:textId="4CD5E519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48FF4D5C" w14:textId="4774E5B5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0F93A471" w14:textId="5BD0E092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6C807BF4" w:rsidP="6C807BF4" w:rsidRDefault="6C807BF4" w14:paraId="256CD207" w14:textId="7637840C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37F0DCF6" w:rsidTr="43DE29F3" w14:paraId="5466278D" wp14:textId="77777777">
        <w:trPr>
          <w:trHeight w:val="1251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37F0DCF6" w:rsidP="37F0DCF6" w:rsidRDefault="37F0DCF6" w14:noSpellErr="1" w14:paraId="1CABD9BD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37F0DCF6" w:rsidP="37F0DCF6" w:rsidRDefault="37F0DCF6" w14:paraId="5C1FCB12" w14:textId="1A9B4A52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Исходя из </w:t>
            </w: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вышесказанного</w:t>
            </w: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можно сделать выводы:</w:t>
            </w:r>
          </w:p>
          <w:p w:rsidR="37F0DCF6" w:rsidP="37F0DCF6" w:rsidRDefault="37F0DCF6" w14:paraId="141CE964" w14:textId="5412CB52">
            <w:pPr>
              <w:spacing w:line="294" w:lineRule="exact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1) большинство подростков в своей речи употребляют английские заимствования;</w:t>
            </w:r>
          </w:p>
          <w:p w:rsidR="37F0DCF6" w:rsidP="37F0DCF6" w:rsidRDefault="37F0DCF6" w14:paraId="78E58B08" w14:textId="4F47FDE8">
            <w:pPr>
              <w:spacing w:line="294" w:lineRule="exact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2) основными источниками англицизмов являются: интернет, родители, учителя и друзья, а также телевидение и радио, газеты и журналы;</w:t>
            </w:r>
          </w:p>
          <w:p w:rsidR="37F0DCF6" w:rsidP="37F0DCF6" w:rsidRDefault="37F0DCF6" w14:paraId="45044724" w14:textId="0799F706">
            <w:pPr>
              <w:spacing w:line="294" w:lineRule="exact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3) основными причинами заимствования стали: облегчение разговора и поддерживание беседы, улучшения знаний английского языка, дань моде и стилю.</w:t>
            </w:r>
          </w:p>
          <w:p w:rsidR="37F0DCF6" w:rsidP="37F0DCF6" w:rsidRDefault="37F0DCF6" w14:paraId="34472795" w14:textId="6496DC31">
            <w:pPr>
              <w:pStyle w:val="a"/>
              <w:spacing w:line="294" w:lineRule="exact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>
              <w:br/>
            </w:r>
            <w:r w:rsidRPr="37F0DCF6" w:rsidR="37F0DC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Заключение</w:t>
            </w:r>
          </w:p>
          <w:p w:rsidR="37F0DCF6" w:rsidP="37F0DCF6" w:rsidRDefault="37F0DCF6" w14:paraId="23FF9FB1" w14:textId="73E38E4B">
            <w:pPr>
              <w:spacing w:line="294" w:lineRule="exact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Наш язык – это саморазвивающийся механизм, который умеет само очищаться, избавляться от лишнего, ненужного. Это происходит и с иноязычными словами, заимствование которых было представлено в ходе исследования.</w:t>
            </w:r>
          </w:p>
          <w:p w:rsidR="37F0DCF6" w:rsidP="37F0DCF6" w:rsidRDefault="37F0DCF6" w14:paraId="09D6BDFA" w14:textId="3D28F1E5">
            <w:pPr>
              <w:spacing w:line="294" w:lineRule="exact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 нашей работе были рассмотрены следующие вопросы:</w:t>
            </w:r>
          </w:p>
          <w:p w:rsidR="37F0DCF6" w:rsidP="6C807BF4" w:rsidRDefault="37F0DCF6" w14:paraId="3B5418ED" w14:textId="4A84B51D">
            <w:pPr>
              <w:pStyle w:val="a6"/>
              <w:numPr>
                <w:ilvl w:val="0"/>
                <w:numId w:val="50"/>
              </w:numPr>
              <w:spacing w:line="294" w:lineRule="exact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Определение понятия англицизмов.</w:t>
            </w:r>
          </w:p>
          <w:p w:rsidR="37F0DCF6" w:rsidP="6C807BF4" w:rsidRDefault="37F0DCF6" w14:paraId="7EB8A9AB" w14:textId="3496FF86">
            <w:pPr>
              <w:pStyle w:val="a6"/>
              <w:numPr>
                <w:ilvl w:val="0"/>
                <w:numId w:val="50"/>
              </w:numPr>
              <w:spacing w:line="294" w:lineRule="exact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Источники возникновения английских заимствований.</w:t>
            </w:r>
          </w:p>
          <w:p w:rsidR="37F0DCF6" w:rsidP="6C807BF4" w:rsidRDefault="37F0DCF6" w14:paraId="3B6AD0EE" w14:textId="748748D3">
            <w:pPr>
              <w:pStyle w:val="a6"/>
              <w:numPr>
                <w:ilvl w:val="0"/>
                <w:numId w:val="50"/>
              </w:numPr>
              <w:spacing w:line="294" w:lineRule="exact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Способы образования и признаки англицизмов.</w:t>
            </w:r>
          </w:p>
          <w:p w:rsidR="37F0DCF6" w:rsidP="6C807BF4" w:rsidRDefault="37F0DCF6" w14:paraId="03B451CA" w14:textId="1DDA237C">
            <w:pPr>
              <w:pStyle w:val="a6"/>
              <w:numPr>
                <w:ilvl w:val="0"/>
                <w:numId w:val="50"/>
              </w:numPr>
              <w:spacing w:line="294" w:lineRule="exact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Классифицирование наиболее употребительных англицизмов по сферам общения.</w:t>
            </w:r>
          </w:p>
          <w:p w:rsidR="37F0DCF6" w:rsidP="0802A135" w:rsidRDefault="37F0DCF6" w14:paraId="706CA8DC" w14:textId="6A8A74AF">
            <w:pPr>
              <w:pStyle w:val="a6"/>
              <w:numPr>
                <w:ilvl w:val="0"/>
                <w:numId w:val="50"/>
              </w:numPr>
              <w:spacing w:line="294" w:lineRule="exact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Особенности употребления и роль заимствованных слов.</w:t>
            </w:r>
          </w:p>
          <w:p w:rsidR="37F0DCF6" w:rsidP="37F0DCF6" w:rsidRDefault="37F0DCF6" w14:paraId="08FC9AB9" w14:textId="774643B6">
            <w:pPr>
              <w:spacing w:after="160" w:line="240" w:lineRule="auto"/>
              <w:ind w:left="288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 одной стороны появление новых слов расширяет словарный запас носителей русского языка, а с другой утрачивается его самобытность и неповторимая красота.</w:t>
            </w:r>
          </w:p>
        </w:tc>
      </w:tr>
      <w:tr xmlns:wp14="http://schemas.microsoft.com/office/word/2010/wordml" w:rsidR="37F0DCF6" w:rsidTr="43DE29F3" w14:paraId="3906CAE7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226EB96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701BB6C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62552B4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0B20865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189C56F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37F0DCF6" w:rsidP="37F0DCF6" w:rsidRDefault="37F0DCF6" w14:noSpellErr="1" w14:paraId="061F18ED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37F0DCF6" w:rsidP="37F0DCF6" w:rsidRDefault="37F0DCF6" w14:noSpellErr="1" w14:paraId="3F8DE64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37F0DCF6" w:rsidTr="43DE29F3" w14:paraId="771DCB95" wp14:textId="77777777">
        <w:tc>
          <w:tcPr>
            <w:tcW w:w="709" w:type="dxa"/>
            <w:tcMar/>
          </w:tcPr>
          <w:p w:rsidR="37F0DCF6" w:rsidP="37F0DCF6" w:rsidRDefault="37F0DCF6" w14:noSpellErr="1" w14:paraId="0E06682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214B65B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3D893AD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35CB4F8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514F05B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41D9FBFF" wp14:textId="77777777"/>
        </w:tc>
        <w:tc>
          <w:tcPr>
            <w:tcW w:w="851" w:type="dxa"/>
            <w:vMerge w:val="restart"/>
            <w:tcMar/>
          </w:tcPr>
          <w:p w:rsidR="37F0DCF6" w:rsidP="37F0DCF6" w:rsidRDefault="37F0DCF6" w14:paraId="2228CC1B" w14:textId="28E28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xmlns:wp14="http://schemas.microsoft.com/office/word/2010/wordml" w:rsidR="37F0DCF6" w:rsidTr="43DE29F3" w14:paraId="05430299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7A196D2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10D7266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37F0DCF6" w:rsidP="37F0DCF6" w:rsidRDefault="37F0DCF6" w14:noSpellErr="1" w14:paraId="12EC1F7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37F0DCF6" w:rsidP="37F0DCF6" w:rsidRDefault="37F0DCF6" w14:noSpellErr="1" w14:paraId="79E016B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1EC4D31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28270CEC" wp14:textId="77777777"/>
        </w:tc>
        <w:tc>
          <w:tcPr>
            <w:tcW w:w="851" w:type="dxa"/>
            <w:vMerge/>
            <w:tcMar/>
          </w:tcPr>
          <w:p w14:paraId="370B8BED" wp14:textId="77777777"/>
        </w:tc>
      </w:tr>
    </w:tbl>
    <w:p w:rsidR="37F0DCF6" w:rsidP="37F0DCF6" w:rsidRDefault="37F0DCF6" w14:paraId="53D407EF" w14:textId="45E9D011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37F0DCF6" w:rsidP="37F0DCF6" w:rsidRDefault="37F0DCF6" w14:paraId="78F3CB3E" w14:textId="14C31118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p w:rsidR="0802A135" w:rsidP="0802A135" w:rsidRDefault="0802A135" w14:paraId="0B7AF9F0" w14:textId="7A5CEED7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1134"/>
        <w:gridCol w:w="709"/>
        <w:gridCol w:w="4360"/>
        <w:gridCol w:w="851"/>
      </w:tblGrid>
      <w:tr xmlns:wp14="http://schemas.microsoft.com/office/word/2010/wordml" w:rsidR="37F0DCF6" w:rsidTr="43DE29F3" w14:paraId="2E98B1E8" wp14:textId="77777777">
        <w:trPr>
          <w:trHeight w:val="12720"/>
        </w:trPr>
        <w:tc>
          <w:tcPr>
            <w:tcW w:w="10031" w:type="dxa"/>
            <w:gridSpan w:val="7"/>
            <w:tcBorders>
              <w:top w:val="single" w:color="000000" w:themeColor="text1" w:sz="4"/>
              <w:left w:val="single" w:color="000000" w:themeColor="text1" w:sz="4"/>
              <w:right w:val="single" w:color="000000" w:themeColor="text1" w:sz="4"/>
            </w:tcBorders>
            <w:tcMar/>
          </w:tcPr>
          <w:p w:rsidR="37F0DCF6" w:rsidP="37F0DCF6" w:rsidRDefault="37F0DCF6" w14:noSpellErr="1" w14:paraId="076C02A9" wp14:textId="77777777">
            <w:pPr>
              <w:spacing w:after="0" w:line="240" w:lineRule="auto"/>
              <w:ind w:left="28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37F0DCF6" w:rsidP="37F0DCF6" w:rsidRDefault="37F0DCF6" w14:paraId="50B30B9F" w14:textId="61D7ABD0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Необходимо помнить о том, что хороший вкус – главное условие правильного и уместного использования языковых средств, как чужих, так и своих.</w:t>
            </w:r>
          </w:p>
          <w:p w:rsidR="37F0DCF6" w:rsidP="37F0DCF6" w:rsidRDefault="37F0DCF6" w14:paraId="1E83F4C2" w14:textId="684EBC83">
            <w:pPr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Выдвинутая нами гипотеза о том, что современный подросток в своей речи часто использует английские заимствования, полностью подтвердилась. Цель и задачи исследования выполнены.</w:t>
            </w:r>
          </w:p>
          <w:p w:rsidR="37F0DCF6" w:rsidP="37F0DCF6" w:rsidRDefault="37F0DCF6" w14:paraId="64989A8B" w14:textId="3332DB2F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37F0DCF6" w:rsidP="37F0DCF6" w:rsidRDefault="37F0DCF6" w14:paraId="42CBBA5D" w14:textId="0238236D">
            <w:pPr>
              <w:spacing w:after="16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37F0DCF6" w:rsidR="37F0DC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Список литературы</w:t>
            </w:r>
          </w:p>
          <w:p w:rsidR="37F0DCF6" w:rsidP="37F0DCF6" w:rsidRDefault="37F0DCF6" w14:paraId="1DE3385C" w14:textId="7EF87D64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Большой англо-русский словарь, М. Издательство АСТ. 2001. – 988с.</w:t>
            </w:r>
          </w:p>
          <w:p w:rsidR="37F0DCF6" w:rsidP="37F0DCF6" w:rsidRDefault="37F0DCF6" w14:paraId="76C0B514" w14:textId="284A2BDB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Брейтер</w:t>
            </w: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М.А. Англицизмы в русском языке: история и перспективы: Пособие для иностранных студентов-русистов. Владивосток: изд-во «Диалог»,1995. – 364с.</w:t>
            </w:r>
          </w:p>
          <w:p w:rsidR="37F0DCF6" w:rsidP="37F0DCF6" w:rsidRDefault="37F0DCF6" w14:paraId="767DBE8D" w14:textId="1ED8D832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Винокур Г.О. Заметки по русскому словообразованию. – М: Просвещение, 1996. – 237с.</w:t>
            </w:r>
          </w:p>
          <w:p w:rsidR="37F0DCF6" w:rsidP="37F0DCF6" w:rsidRDefault="37F0DCF6" w14:paraId="7CEFAC05" w14:textId="78BB4E84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Егорова О.С., Никитин Д.С. Тематическая классификация новых англицизмов (на материале современной российской газеты). Ярославский педагогический вестник. № 23</w:t>
            </w:r>
          </w:p>
          <w:p w:rsidR="37F0DCF6" w:rsidP="37F0DCF6" w:rsidRDefault="37F0DCF6" w14:paraId="13A597D8" w14:textId="22799475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Крысин Л.П. Иноязычные слова в современной жизни. Русский язык конца ХХ столетия. М. 1996. – 373с.</w:t>
            </w:r>
          </w:p>
          <w:p w:rsidR="37F0DCF6" w:rsidP="37F0DCF6" w:rsidRDefault="37F0DCF6" w14:paraId="6A4CDCA0" w14:textId="064CA955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Лингвистический энциклопедический словарь. М. 2002. – 729с.</w:t>
            </w:r>
          </w:p>
          <w:p w:rsidR="37F0DCF6" w:rsidP="37F0DCF6" w:rsidRDefault="37F0DCF6" w14:paraId="468117A3" w14:textId="6689F72F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Ожегов С. И. Толковый большой англо-русский словарь, М. Издательство АСТ. 2001. – 974с.</w:t>
            </w:r>
          </w:p>
          <w:p w:rsidR="37F0DCF6" w:rsidP="37F0DCF6" w:rsidRDefault="37F0DCF6" w14:paraId="45A9CF75" w14:textId="239B39FC">
            <w:pPr>
              <w:pStyle w:val="a6"/>
              <w:numPr>
                <w:ilvl w:val="0"/>
                <w:numId w:val="55"/>
              </w:numPr>
              <w:spacing w:after="160" w:line="240" w:lineRule="auto"/>
              <w:ind w:left="64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3DE29F3" w:rsidR="43DE29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Статья «Англицизмы в русском языке». Источник: </w:t>
            </w:r>
            <w:hyperlink r:id="R3453aef656ec4a12">
              <w:r w:rsidRPr="43DE29F3" w:rsidR="43DE29F3">
                <w:rPr>
                  <w:rStyle w:val="aa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8"/>
                  <w:szCs w:val="28"/>
                  <w:lang w:val="ru-RU"/>
                </w:rPr>
                <w:t>http://ru.wikipedia.org</w:t>
              </w:r>
            </w:hyperlink>
          </w:p>
          <w:p w:rsidR="37F0DCF6" w:rsidP="37F0DCF6" w:rsidRDefault="37F0DCF6" w14:paraId="754DE866" w14:textId="433B1BF3">
            <w:pPr>
              <w:pStyle w:val="a"/>
              <w:spacing w:after="160" w:line="240" w:lineRule="auto"/>
              <w:ind w:left="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="37F0DCF6" w:rsidTr="43DE29F3" w14:paraId="29590BFD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015F6C7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1103C13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420D192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5F7E056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6A299A1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Mar/>
            <w:vAlign w:val="center"/>
          </w:tcPr>
          <w:p w:rsidR="37F0DCF6" w:rsidP="37F0DCF6" w:rsidRDefault="37F0DCF6" w14:noSpellErr="1" w14:paraId="5E265860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/>
          </w:tcPr>
          <w:p w:rsidR="37F0DCF6" w:rsidP="37F0DCF6" w:rsidRDefault="37F0DCF6" w14:noSpellErr="1" w14:paraId="700A489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</w:tr>
      <w:tr xmlns:wp14="http://schemas.microsoft.com/office/word/2010/wordml" w:rsidR="37F0DCF6" w:rsidTr="43DE29F3" w14:paraId="67983428" wp14:textId="77777777">
        <w:tc>
          <w:tcPr>
            <w:tcW w:w="709" w:type="dxa"/>
            <w:tcMar/>
          </w:tcPr>
          <w:p w:rsidR="37F0DCF6" w:rsidP="37F0DCF6" w:rsidRDefault="37F0DCF6" w14:noSpellErr="1" w14:paraId="5AAB42B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3254856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/>
          </w:tcPr>
          <w:p w:rsidR="37F0DCF6" w:rsidP="37F0DCF6" w:rsidRDefault="37F0DCF6" w14:noSpellErr="1" w14:paraId="54B7A77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37F0DCF6" w:rsidP="37F0DCF6" w:rsidRDefault="37F0DCF6" w14:noSpellErr="1" w14:paraId="3311271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/>
          </w:tcPr>
          <w:p w:rsidR="37F0DCF6" w:rsidP="37F0DCF6" w:rsidRDefault="37F0DCF6" w14:noSpellErr="1" w14:paraId="0BBA7BC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tcMar/>
          </w:tcPr>
          <w:p w14:paraId="5485AF26" wp14:textId="77777777"/>
        </w:tc>
        <w:tc>
          <w:tcPr>
            <w:tcW w:w="851" w:type="dxa"/>
            <w:vMerge w:val="restart"/>
            <w:tcMar/>
          </w:tcPr>
          <w:p w:rsidR="37F0DCF6" w:rsidP="37F0DCF6" w:rsidRDefault="37F0DCF6" w14:paraId="7AAD0E74" w14:textId="250C2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6C807BF4" w:rsidR="6C807B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xmlns:wp14="http://schemas.microsoft.com/office/word/2010/wordml" w:rsidR="37F0DCF6" w:rsidTr="43DE29F3" w14:paraId="05993AA5" wp14:textId="77777777">
        <w:trPr>
          <w:trHeight w:val="300"/>
        </w:trPr>
        <w:tc>
          <w:tcPr>
            <w:tcW w:w="709" w:type="dxa"/>
            <w:tcMar/>
          </w:tcPr>
          <w:p w:rsidR="37F0DCF6" w:rsidP="37F0DCF6" w:rsidRDefault="37F0DCF6" w14:noSpellErr="1" w14:paraId="2A66B95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2FA9E05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Лист</w:t>
            </w:r>
          </w:p>
        </w:tc>
        <w:tc>
          <w:tcPr>
            <w:tcW w:w="1559" w:type="dxa"/>
            <w:tcMar/>
          </w:tcPr>
          <w:p w:rsidR="37F0DCF6" w:rsidP="37F0DCF6" w:rsidRDefault="37F0DCF6" w14:noSpellErr="1" w14:paraId="0E7C268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№ докум.</w:t>
            </w:r>
          </w:p>
        </w:tc>
        <w:tc>
          <w:tcPr>
            <w:tcW w:w="1134" w:type="dxa"/>
            <w:tcMar/>
          </w:tcPr>
          <w:p w:rsidR="37F0DCF6" w:rsidP="37F0DCF6" w:rsidRDefault="37F0DCF6" w14:noSpellErr="1" w14:paraId="231E211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Mar/>
          </w:tcPr>
          <w:p w:rsidR="37F0DCF6" w:rsidP="37F0DCF6" w:rsidRDefault="37F0DCF6" w14:noSpellErr="1" w14:paraId="4B25F64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7F0DCF6" w:rsidR="37F0DC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360" w:type="dxa"/>
            <w:vMerge/>
            <w:tcMar/>
          </w:tcPr>
          <w:p w14:paraId="1FF03780" wp14:textId="77777777"/>
        </w:tc>
        <w:tc>
          <w:tcPr>
            <w:tcW w:w="851" w:type="dxa"/>
            <w:vMerge/>
            <w:tcMar/>
          </w:tcPr>
          <w:p w14:paraId="5B689FDF" wp14:textId="77777777"/>
        </w:tc>
      </w:tr>
    </w:tbl>
    <w:p w:rsidR="37F0DCF6" w:rsidP="37F0DCF6" w:rsidRDefault="37F0DCF6" w14:paraId="7C8E214C" w14:textId="51C3DC71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sz w:val="22"/>
          <w:szCs w:val="22"/>
        </w:rPr>
      </w:pPr>
    </w:p>
    <w:sectPr w:rsidR="007672FB" w:rsidSect="00A954E9">
      <w:footerReference w:type="default" r:id="rId9"/>
      <w:pgSz w:w="11906" w:h="16838" w:orient="portrait"/>
      <w:pgMar w:top="1134" w:right="851" w:bottom="1134" w:left="1701" w:header="709" w:footer="709" w:gutter="0"/>
      <w:cols w:space="708"/>
      <w:titlePg/>
      <w:rtlGutter/>
      <w:docGrid w:linePitch="360"/>
      <w:headerReference w:type="default" r:id="R5f9bf31045174f00"/>
      <w:headerReference w:type="first" r:id="Rc119100274794e31"/>
      <w:footerReference w:type="first" r:id="R7455103b59d846b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672FB" w:rsidP="007223B4" w:rsidRDefault="007672FB" w14:paraId="1728B4D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672FB" w:rsidP="007223B4" w:rsidRDefault="007672FB" w14:paraId="34959D4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954E9" w:rsidRDefault="00A954E9" w14:paraId="51000EA1" wp14:textId="6ED4794E">
    <w:pPr>
      <w:pStyle w:val="ad"/>
      <w:jc w:val="center"/>
    </w:pPr>
    <w:r w:rsidR="5497AEC7">
      <w:rPr/>
      <w:t xml:space="preserve"> </w:t>
    </w:r>
    <w:r w:rsidRPr="5497AEC7">
      <w:rPr>
        <w:noProof/>
      </w:rPr>
      <w:fldChar w:fldCharType="begin"/>
    </w:r>
    <w:r>
      <w:instrText xml:space="preserve">PAGE   \* MERGEFORMAT</w:instrText>
    </w:r>
    <w:r>
      <w:fldChar w:fldCharType="separate"/>
    </w:r>
    <w:r w:rsidRPr="5497AEC7" w:rsidR="5497AEC7">
      <w:rPr>
        <w:noProof/>
      </w:rPr>
      <w:t>22</w:t>
    </w:r>
    <w:r w:rsidRPr="5497AEC7">
      <w:rPr>
        <w:noProof/>
      </w:rPr>
      <w:fldChar w:fldCharType="end"/>
    </w:r>
  </w:p>
  <w:p xmlns:wp14="http://schemas.microsoft.com/office/word/2010/wordml" w:rsidR="007672FB" w:rsidRDefault="007672FB" w14:paraId="44690661" wp14:textId="77777777">
    <w:pPr>
      <w:pStyle w:val="ad"/>
    </w:pP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xmlns:wp14="http://schemas.microsoft.com/office/word/2010/wordml" w:rsidR="5497AEC7" w:rsidTr="5497AEC7" w14:paraId="1E6C968D" wp14:textId="77777777">
      <w:tc>
        <w:tcPr>
          <w:tcW w:w="3115" w:type="dxa"/>
          <w:tcMar/>
        </w:tcPr>
        <w:p w:rsidR="5497AEC7" w:rsidP="5497AEC7" w:rsidRDefault="5497AEC7" w14:paraId="2B3D2161" w14:textId="51369CC9">
          <w:pPr>
            <w:pStyle w:val="ab"/>
            <w:bidi w:val="0"/>
            <w:ind w:left="-115"/>
            <w:jc w:val="left"/>
            <w:rPr>
              <w:sz w:val="22"/>
              <w:szCs w:val="22"/>
            </w:rPr>
          </w:pPr>
        </w:p>
      </w:tc>
      <w:tc>
        <w:tcPr>
          <w:tcW w:w="3115" w:type="dxa"/>
          <w:tcMar/>
        </w:tcPr>
        <w:p w:rsidR="5497AEC7" w:rsidP="5497AEC7" w:rsidRDefault="5497AEC7" w14:paraId="1BCBD2CB" w14:textId="104EE549">
          <w:pPr>
            <w:pStyle w:val="ab"/>
            <w:bidi w:val="0"/>
            <w:jc w:val="center"/>
            <w:rPr>
              <w:sz w:val="22"/>
              <w:szCs w:val="22"/>
            </w:rPr>
          </w:pPr>
        </w:p>
      </w:tc>
      <w:tc>
        <w:tcPr>
          <w:tcW w:w="3115" w:type="dxa"/>
          <w:tcMar/>
        </w:tcPr>
        <w:p w:rsidR="5497AEC7" w:rsidP="5497AEC7" w:rsidRDefault="5497AEC7" w14:paraId="3C460B4F" w14:textId="35EA4905">
          <w:pPr>
            <w:pStyle w:val="ab"/>
            <w:bidi w:val="0"/>
            <w:ind w:right="-115"/>
            <w:jc w:val="right"/>
            <w:rPr>
              <w:sz w:val="22"/>
              <w:szCs w:val="22"/>
            </w:rPr>
          </w:pPr>
        </w:p>
      </w:tc>
    </w:tr>
  </w:tbl>
  <w:p w:rsidR="5497AEC7" w:rsidP="5497AEC7" w:rsidRDefault="5497AEC7" w14:paraId="1382E8AF" w14:textId="652B3C10">
    <w:pPr>
      <w:pStyle w:val="ad"/>
      <w:bidi w:val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672FB" w:rsidP="007223B4" w:rsidRDefault="007672FB" w14:paraId="7BD58BA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672FB" w:rsidP="007223B4" w:rsidRDefault="007672FB" w14:paraId="4357A966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xmlns:wp14="http://schemas.microsoft.com/office/word/2010/wordml" w:rsidR="5497AEC7" w:rsidTr="5497AEC7" w14:paraId="3D6F66B3" wp14:textId="77777777">
      <w:tc>
        <w:tcPr>
          <w:tcW w:w="3115" w:type="dxa"/>
          <w:tcMar/>
        </w:tcPr>
        <w:p w:rsidR="5497AEC7" w:rsidP="5497AEC7" w:rsidRDefault="5497AEC7" w14:paraId="5AE54FA1" w14:textId="3AE002BB">
          <w:pPr>
            <w:pStyle w:val="ab"/>
            <w:bidi w:val="0"/>
            <w:ind w:left="-115"/>
            <w:jc w:val="left"/>
            <w:rPr>
              <w:sz w:val="22"/>
              <w:szCs w:val="22"/>
            </w:rPr>
          </w:pPr>
        </w:p>
      </w:tc>
      <w:tc>
        <w:tcPr>
          <w:tcW w:w="3115" w:type="dxa"/>
          <w:tcMar/>
        </w:tcPr>
        <w:p w:rsidR="5497AEC7" w:rsidP="5497AEC7" w:rsidRDefault="5497AEC7" w14:paraId="34144748" w14:textId="6CF7D4C3">
          <w:pPr>
            <w:pStyle w:val="ab"/>
            <w:bidi w:val="0"/>
            <w:jc w:val="center"/>
            <w:rPr>
              <w:sz w:val="22"/>
              <w:szCs w:val="22"/>
            </w:rPr>
          </w:pPr>
        </w:p>
      </w:tc>
      <w:tc>
        <w:tcPr>
          <w:tcW w:w="3115" w:type="dxa"/>
          <w:tcMar/>
        </w:tcPr>
        <w:p w:rsidR="5497AEC7" w:rsidP="5497AEC7" w:rsidRDefault="5497AEC7" w14:paraId="2D4D11CF" w14:textId="32B03674">
          <w:pPr>
            <w:pStyle w:val="ab"/>
            <w:bidi w:val="0"/>
            <w:ind w:right="-115"/>
            <w:jc w:val="right"/>
            <w:rPr>
              <w:sz w:val="22"/>
              <w:szCs w:val="22"/>
            </w:rPr>
          </w:pPr>
        </w:p>
      </w:tc>
    </w:tr>
  </w:tbl>
  <w:p w:rsidR="5497AEC7" w:rsidP="5497AEC7" w:rsidRDefault="5497AEC7" w14:paraId="2CC1E641" w14:textId="2FB6557B">
    <w:pPr>
      <w:pStyle w:val="ab"/>
      <w:bidi w:val="0"/>
      <w:rPr>
        <w:sz w:val="22"/>
        <w:szCs w:val="22"/>
      </w:rPr>
    </w:pPr>
  </w:p>
</w:hdr>
</file>

<file path=word/header2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xmlns:wp14="http://schemas.microsoft.com/office/word/2010/wordml" w:rsidR="5497AEC7" w:rsidTr="5497AEC7" w14:paraId="233B9081" wp14:textId="77777777">
      <w:tc>
        <w:tcPr>
          <w:tcW w:w="3115" w:type="dxa"/>
          <w:tcMar/>
        </w:tcPr>
        <w:p w:rsidR="5497AEC7" w:rsidP="5497AEC7" w:rsidRDefault="5497AEC7" w14:paraId="1C1FB1E7" w14:textId="7196F69D">
          <w:pPr>
            <w:pStyle w:val="ab"/>
            <w:bidi w:val="0"/>
            <w:ind w:left="-115"/>
            <w:jc w:val="left"/>
            <w:rPr>
              <w:sz w:val="22"/>
              <w:szCs w:val="22"/>
            </w:rPr>
          </w:pPr>
        </w:p>
      </w:tc>
      <w:tc>
        <w:tcPr>
          <w:tcW w:w="3115" w:type="dxa"/>
          <w:tcMar/>
        </w:tcPr>
        <w:p w:rsidR="5497AEC7" w:rsidP="5497AEC7" w:rsidRDefault="5497AEC7" w14:paraId="35F204DC" w14:textId="4A36ECAB">
          <w:pPr>
            <w:pStyle w:val="ab"/>
            <w:bidi w:val="0"/>
            <w:jc w:val="center"/>
            <w:rPr>
              <w:sz w:val="22"/>
              <w:szCs w:val="22"/>
            </w:rPr>
          </w:pPr>
        </w:p>
      </w:tc>
      <w:tc>
        <w:tcPr>
          <w:tcW w:w="3115" w:type="dxa"/>
          <w:tcMar/>
        </w:tcPr>
        <w:p w:rsidR="5497AEC7" w:rsidP="5497AEC7" w:rsidRDefault="5497AEC7" w14:paraId="1725EABE" w14:textId="4CE2BAB1">
          <w:pPr>
            <w:pStyle w:val="ab"/>
            <w:bidi w:val="0"/>
            <w:ind w:right="-115"/>
            <w:jc w:val="right"/>
            <w:rPr>
              <w:sz w:val="22"/>
              <w:szCs w:val="22"/>
            </w:rPr>
          </w:pPr>
        </w:p>
      </w:tc>
    </w:tr>
  </w:tbl>
  <w:p w:rsidR="5497AEC7" w:rsidP="5497AEC7" w:rsidRDefault="5497AEC7" w14:paraId="4CE2CEC0" w14:textId="5DD0E6E2">
    <w:pPr>
      <w:pStyle w:val="ab"/>
      <w:bidi w:val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865E9"/>
    <w:multiLevelType w:val="multilevel"/>
    <w:tmpl w:val="CC5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4612B21"/>
    <w:multiLevelType w:val="hybridMultilevel"/>
    <w:tmpl w:val="1ED2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4D476DC"/>
    <w:multiLevelType w:val="hybridMultilevel"/>
    <w:tmpl w:val="11880EEC"/>
    <w:lvl w:ilvl="0" w:tplc="CE82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33FA8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881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FE1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025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960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5CD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443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92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54E43D7"/>
    <w:multiLevelType w:val="multilevel"/>
    <w:tmpl w:val="B0229D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D9D7E9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0F7102D9"/>
    <w:multiLevelType w:val="hybridMultilevel"/>
    <w:tmpl w:val="C56C3B7E"/>
    <w:lvl w:ilvl="0" w:tplc="799E496A">
      <w:start w:val="1"/>
      <w:numFmt w:val="bullet"/>
      <w:lvlText w:val=""/>
      <w:lvlJc w:val="left"/>
      <w:pPr>
        <w:ind w:left="2149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12">
    <w:nsid w:val="0F850A11"/>
    <w:multiLevelType w:val="hybridMultilevel"/>
    <w:tmpl w:val="B96A943E"/>
    <w:lvl w:ilvl="0" w:tplc="799E496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0FDB7949"/>
    <w:multiLevelType w:val="multilevel"/>
    <w:tmpl w:val="548E29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4">
    <w:nsid w:val="10802FA7"/>
    <w:multiLevelType w:val="hybridMultilevel"/>
    <w:tmpl w:val="BB2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D670D9"/>
    <w:multiLevelType w:val="hybridMultilevel"/>
    <w:tmpl w:val="12D247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17">
    <w:nsid w:val="18385450"/>
    <w:multiLevelType w:val="hybridMultilevel"/>
    <w:tmpl w:val="F27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4A2CE5"/>
    <w:multiLevelType w:val="hybridMultilevel"/>
    <w:tmpl w:val="48F434F6"/>
    <w:lvl w:ilvl="0" w:tplc="EA8EE2E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 w:ascii="Times New Roman" w:hAnsi="Times New Roman" w:eastAsia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hint="default" w:ascii="Wingdings" w:hAnsi="Wingdings"/>
      </w:rPr>
    </w:lvl>
  </w:abstractNum>
  <w:abstractNum w:abstractNumId="19">
    <w:nsid w:val="24D130CF"/>
    <w:multiLevelType w:val="hybridMultilevel"/>
    <w:tmpl w:val="599C39AC"/>
    <w:lvl w:ilvl="0" w:tplc="799E496A">
      <w:start w:val="1"/>
      <w:numFmt w:val="bullet"/>
      <w:lvlText w:val=""/>
      <w:lvlJc w:val="left"/>
      <w:pPr>
        <w:ind w:left="2149" w:hanging="360"/>
      </w:pPr>
      <w:rPr>
        <w:rFonts w:hint="default" w:ascii="Symbol" w:hAnsi="Symbol"/>
      </w:rPr>
    </w:lvl>
    <w:lvl w:ilvl="1" w:tplc="C1FED5E6">
      <w:numFmt w:val="bullet"/>
      <w:lvlText w:val="•"/>
      <w:lvlJc w:val="left"/>
      <w:pPr>
        <w:ind w:left="2869" w:hanging="360"/>
      </w:pPr>
      <w:rPr>
        <w:rFonts w:hint="default" w:ascii="Times New Roman" w:hAnsi="Times New Roman" w:eastAsia="Times New Roman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0">
    <w:nsid w:val="25A55C43"/>
    <w:multiLevelType w:val="hybridMultilevel"/>
    <w:tmpl w:val="089A6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FC70AA"/>
    <w:multiLevelType w:val="multilevel"/>
    <w:tmpl w:val="0546997C"/>
    <w:lvl w:ilvl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 w:cs="Times New Roman"/>
      </w:rPr>
    </w:lvl>
  </w:abstractNum>
  <w:abstractNum w:abstractNumId="22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AD02801"/>
    <w:multiLevelType w:val="hybridMultilevel"/>
    <w:tmpl w:val="CEECAF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2CB42B69"/>
    <w:multiLevelType w:val="hybridMultilevel"/>
    <w:tmpl w:val="0B6692C2"/>
    <w:lvl w:ilvl="0" w:tplc="799E496A">
      <w:start w:val="1"/>
      <w:numFmt w:val="bullet"/>
      <w:lvlText w:val=""/>
      <w:lvlJc w:val="left"/>
      <w:pPr>
        <w:ind w:left="3229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7549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8269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8989" w:hanging="360"/>
      </w:pPr>
      <w:rPr>
        <w:rFonts w:hint="default" w:ascii="Wingdings" w:hAnsi="Wingdings"/>
      </w:rPr>
    </w:lvl>
  </w:abstractNum>
  <w:abstractNum w:abstractNumId="25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2F6D2319"/>
    <w:multiLevelType w:val="hybridMultilevel"/>
    <w:tmpl w:val="43B4C968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nsid w:val="33E77116"/>
    <w:multiLevelType w:val="hybridMultilevel"/>
    <w:tmpl w:val="4B903FE0"/>
    <w:lvl w:ilvl="0" w:tplc="80944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>
    <w:nsid w:val="36A807B1"/>
    <w:multiLevelType w:val="multilevel"/>
    <w:tmpl w:val="9F9837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 w:cs="Times New Roman"/>
      </w:rPr>
    </w:lvl>
  </w:abstractNum>
  <w:abstractNum w:abstractNumId="29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hint="default" w:ascii="Wingdings" w:hAnsi="Wingdings"/>
      </w:rPr>
    </w:lvl>
  </w:abstractNum>
  <w:abstractNum w:abstractNumId="30">
    <w:nsid w:val="38F26CD1"/>
    <w:multiLevelType w:val="hybridMultilevel"/>
    <w:tmpl w:val="7E8ADCC2"/>
    <w:lvl w:ilvl="0" w:tplc="83DE6B3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31">
    <w:nsid w:val="39105D18"/>
    <w:multiLevelType w:val="multilevel"/>
    <w:tmpl w:val="B86EDDE2"/>
    <w:lvl w:ilvl="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  <w:rPr>
        <w:rFonts w:hint="default" w:cs="Times New Roman"/>
      </w:rPr>
    </w:lvl>
  </w:abstractNum>
  <w:abstractNum w:abstractNumId="32">
    <w:nsid w:val="460A2CAA"/>
    <w:multiLevelType w:val="hybridMultilevel"/>
    <w:tmpl w:val="5462A938"/>
    <w:lvl w:ilvl="0" w:tplc="80944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3">
    <w:nsid w:val="4A6428E9"/>
    <w:multiLevelType w:val="multilevel"/>
    <w:tmpl w:val="7FEABBD8"/>
    <w:lvl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 w:cs="Times New Roman"/>
      </w:rPr>
    </w:lvl>
  </w:abstractNum>
  <w:abstractNum w:abstractNumId="34">
    <w:nsid w:val="4AF14070"/>
    <w:multiLevelType w:val="multilevel"/>
    <w:tmpl w:val="759C748C"/>
    <w:lvl w:ilvl="0">
      <w:start w:val="1"/>
      <w:numFmt w:val="lowerLetter"/>
      <w:lvlText w:val="%1)"/>
      <w:lvlJc w:val="left"/>
      <w:pPr>
        <w:ind w:left="432" w:hanging="432"/>
      </w:pPr>
      <w:rPr>
        <w:rFonts w:hint="default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5">
    <w:nsid w:val="505D4183"/>
    <w:multiLevelType w:val="multilevel"/>
    <w:tmpl w:val="F45865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19C058A"/>
    <w:multiLevelType w:val="hybridMultilevel"/>
    <w:tmpl w:val="41B2D7A4"/>
    <w:lvl w:ilvl="0" w:tplc="799E496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>
    <w:nsid w:val="51F02B1D"/>
    <w:multiLevelType w:val="multilevel"/>
    <w:tmpl w:val="582E3F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52BD6D0A"/>
    <w:multiLevelType w:val="multilevel"/>
    <w:tmpl w:val="C78868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55B549F2"/>
    <w:multiLevelType w:val="hybridMultilevel"/>
    <w:tmpl w:val="09AA2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22E43AA"/>
    <w:multiLevelType w:val="multilevel"/>
    <w:tmpl w:val="2FF4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6ED6852"/>
    <w:multiLevelType w:val="hybridMultilevel"/>
    <w:tmpl w:val="CFA69780"/>
    <w:lvl w:ilvl="0" w:tplc="799E496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hint="default" w:ascii="Wingdings" w:hAnsi="Wingdings"/>
      </w:rPr>
    </w:lvl>
  </w:abstractNum>
  <w:abstractNum w:abstractNumId="45">
    <w:nsid w:val="74B92525"/>
    <w:multiLevelType w:val="multilevel"/>
    <w:tmpl w:val="5BFC3D7A"/>
    <w:lvl w:ilvl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 w:cs="Times New Roman"/>
      </w:rPr>
    </w:lvl>
  </w:abstractNum>
  <w:abstractNum w:abstractNumId="46">
    <w:nsid w:val="7B2761F0"/>
    <w:multiLevelType w:val="hybridMultilevel"/>
    <w:tmpl w:val="0108F9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35AE4"/>
    <w:multiLevelType w:val="multilevel"/>
    <w:tmpl w:val="35A2F8B8"/>
    <w:lvl w:ilvl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 w:cs="Times New Roman"/>
      </w:rPr>
    </w:lvl>
  </w:abstractNum>
  <w:abstractNum w:abstractNumId="48">
    <w:nsid w:val="7D893F14"/>
    <w:multiLevelType w:val="hybridMultilevel"/>
    <w:tmpl w:val="5B704190"/>
    <w:lvl w:ilvl="0" w:tplc="799E496A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1">
    <w:abstractNumId w:val="6"/>
  </w:num>
  <w:num w:numId="2">
    <w:abstractNumId w:val="8"/>
  </w:num>
  <w:num w:numId="3">
    <w:abstractNumId w:val="18"/>
  </w:num>
  <w:num w:numId="4">
    <w:abstractNumId w:val="28"/>
  </w:num>
  <w:num w:numId="5">
    <w:abstractNumId w:val="3"/>
  </w:num>
  <w:num w:numId="6">
    <w:abstractNumId w:val="30"/>
  </w:num>
  <w:num w:numId="7">
    <w:abstractNumId w:val="46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31"/>
  </w:num>
  <w:num w:numId="14">
    <w:abstractNumId w:val="17"/>
  </w:num>
  <w:num w:numId="15">
    <w:abstractNumId w:val="22"/>
  </w:num>
  <w:num w:numId="16">
    <w:abstractNumId w:val="44"/>
  </w:num>
  <w:num w:numId="17">
    <w:abstractNumId w:val="25"/>
  </w:num>
  <w:num w:numId="18">
    <w:abstractNumId w:val="36"/>
  </w:num>
  <w:num w:numId="19">
    <w:abstractNumId w:val="16"/>
  </w:num>
  <w:num w:numId="20">
    <w:abstractNumId w:val="29"/>
  </w:num>
  <w:num w:numId="21">
    <w:abstractNumId w:val="7"/>
  </w:num>
  <w:num w:numId="22">
    <w:abstractNumId w:val="43"/>
  </w:num>
  <w:num w:numId="23">
    <w:abstractNumId w:val="15"/>
  </w:num>
  <w:num w:numId="24">
    <w:abstractNumId w:val="10"/>
  </w:num>
  <w:num w:numId="25">
    <w:abstractNumId w:val="12"/>
  </w:num>
  <w:num w:numId="26">
    <w:abstractNumId w:val="37"/>
  </w:num>
  <w:num w:numId="27">
    <w:abstractNumId w:val="41"/>
  </w:num>
  <w:num w:numId="28">
    <w:abstractNumId w:val="13"/>
  </w:num>
  <w:num w:numId="29">
    <w:abstractNumId w:val="38"/>
  </w:num>
  <w:num w:numId="30">
    <w:abstractNumId w:val="39"/>
  </w:num>
  <w:num w:numId="31">
    <w:abstractNumId w:val="9"/>
  </w:num>
  <w:num w:numId="32">
    <w:abstractNumId w:val="35"/>
  </w:num>
  <w:num w:numId="33">
    <w:abstractNumId w:val="42"/>
  </w:num>
  <w:num w:numId="34">
    <w:abstractNumId w:val="34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8"/>
  </w:num>
  <w:num w:numId="39">
    <w:abstractNumId w:val="21"/>
  </w:num>
  <w:num w:numId="40">
    <w:abstractNumId w:val="24"/>
  </w:num>
  <w:num w:numId="41">
    <w:abstractNumId w:val="19"/>
  </w:num>
  <w:num w:numId="42">
    <w:abstractNumId w:val="11"/>
  </w:num>
  <w:num w:numId="43">
    <w:abstractNumId w:val="47"/>
  </w:num>
  <w:num w:numId="44">
    <w:abstractNumId w:val="33"/>
  </w:num>
  <w:num w:numId="45">
    <w:abstractNumId w:val="45"/>
  </w:num>
  <w:num w:numId="46">
    <w:abstractNumId w:val="26"/>
  </w:num>
  <w:num w:numId="47">
    <w:abstractNumId w:val="14"/>
  </w:num>
  <w:num w:numId="48">
    <w:abstractNumId w:val="20"/>
  </w:num>
  <w:num w:numId="49">
    <w:abstractNumId w:val="4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trackRevisions w:val="false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926"/>
    <w:rsid w:val="00016066"/>
    <w:rsid w:val="000264C6"/>
    <w:rsid w:val="00050329"/>
    <w:rsid w:val="0006366B"/>
    <w:rsid w:val="0006380E"/>
    <w:rsid w:val="00077F2F"/>
    <w:rsid w:val="0008500B"/>
    <w:rsid w:val="000876D5"/>
    <w:rsid w:val="000B7EB0"/>
    <w:rsid w:val="000E0906"/>
    <w:rsid w:val="000E1256"/>
    <w:rsid w:val="000E3E93"/>
    <w:rsid w:val="00144364"/>
    <w:rsid w:val="00157DA3"/>
    <w:rsid w:val="00161364"/>
    <w:rsid w:val="00163454"/>
    <w:rsid w:val="00170F0F"/>
    <w:rsid w:val="001A335F"/>
    <w:rsid w:val="001B35D1"/>
    <w:rsid w:val="001B6006"/>
    <w:rsid w:val="001F129B"/>
    <w:rsid w:val="001F389B"/>
    <w:rsid w:val="001F5739"/>
    <w:rsid w:val="00204348"/>
    <w:rsid w:val="00214773"/>
    <w:rsid w:val="00243FD5"/>
    <w:rsid w:val="00257E94"/>
    <w:rsid w:val="00264E48"/>
    <w:rsid w:val="002868DB"/>
    <w:rsid w:val="00297EA5"/>
    <w:rsid w:val="002D1673"/>
    <w:rsid w:val="002D71C6"/>
    <w:rsid w:val="002E48AA"/>
    <w:rsid w:val="002E4E2E"/>
    <w:rsid w:val="002E6A3C"/>
    <w:rsid w:val="002F4462"/>
    <w:rsid w:val="003112FB"/>
    <w:rsid w:val="00317D24"/>
    <w:rsid w:val="00332EC0"/>
    <w:rsid w:val="00364A22"/>
    <w:rsid w:val="00371B33"/>
    <w:rsid w:val="00376070"/>
    <w:rsid w:val="00394500"/>
    <w:rsid w:val="003A0E9D"/>
    <w:rsid w:val="003A2FC2"/>
    <w:rsid w:val="003D6F92"/>
    <w:rsid w:val="003F0A55"/>
    <w:rsid w:val="003F6549"/>
    <w:rsid w:val="00403F62"/>
    <w:rsid w:val="004133EC"/>
    <w:rsid w:val="00422454"/>
    <w:rsid w:val="00423686"/>
    <w:rsid w:val="004342D4"/>
    <w:rsid w:val="00443163"/>
    <w:rsid w:val="00445904"/>
    <w:rsid w:val="00466591"/>
    <w:rsid w:val="0047593D"/>
    <w:rsid w:val="004C73DE"/>
    <w:rsid w:val="004D5494"/>
    <w:rsid w:val="004E6290"/>
    <w:rsid w:val="00506EFF"/>
    <w:rsid w:val="0053449E"/>
    <w:rsid w:val="005421D5"/>
    <w:rsid w:val="005506AF"/>
    <w:rsid w:val="0055739A"/>
    <w:rsid w:val="00561D70"/>
    <w:rsid w:val="00566CA8"/>
    <w:rsid w:val="005674C8"/>
    <w:rsid w:val="005754B3"/>
    <w:rsid w:val="0059105A"/>
    <w:rsid w:val="0059490E"/>
    <w:rsid w:val="005B1462"/>
    <w:rsid w:val="005F2100"/>
    <w:rsid w:val="005F2C39"/>
    <w:rsid w:val="005F45E1"/>
    <w:rsid w:val="006046C8"/>
    <w:rsid w:val="00616AB5"/>
    <w:rsid w:val="0062312D"/>
    <w:rsid w:val="00635C7F"/>
    <w:rsid w:val="006421F7"/>
    <w:rsid w:val="00643589"/>
    <w:rsid w:val="00652601"/>
    <w:rsid w:val="006530A3"/>
    <w:rsid w:val="00664F29"/>
    <w:rsid w:val="006676E8"/>
    <w:rsid w:val="006A040B"/>
    <w:rsid w:val="006A34B1"/>
    <w:rsid w:val="006C039F"/>
    <w:rsid w:val="006E6C1D"/>
    <w:rsid w:val="006F503C"/>
    <w:rsid w:val="007108F7"/>
    <w:rsid w:val="007169A7"/>
    <w:rsid w:val="007223B4"/>
    <w:rsid w:val="0073455B"/>
    <w:rsid w:val="007349AA"/>
    <w:rsid w:val="00736456"/>
    <w:rsid w:val="00762507"/>
    <w:rsid w:val="00763520"/>
    <w:rsid w:val="007672FB"/>
    <w:rsid w:val="00773943"/>
    <w:rsid w:val="00773E36"/>
    <w:rsid w:val="007835C0"/>
    <w:rsid w:val="00792144"/>
    <w:rsid w:val="00794650"/>
    <w:rsid w:val="007963AA"/>
    <w:rsid w:val="007C1B6A"/>
    <w:rsid w:val="007E5DE1"/>
    <w:rsid w:val="007F6E69"/>
    <w:rsid w:val="008027C5"/>
    <w:rsid w:val="00802E3D"/>
    <w:rsid w:val="00846ACC"/>
    <w:rsid w:val="00852A94"/>
    <w:rsid w:val="00854E46"/>
    <w:rsid w:val="00856A54"/>
    <w:rsid w:val="00861B99"/>
    <w:rsid w:val="00862C7A"/>
    <w:rsid w:val="00864FD6"/>
    <w:rsid w:val="00887E10"/>
    <w:rsid w:val="00890139"/>
    <w:rsid w:val="008B20F2"/>
    <w:rsid w:val="008C2102"/>
    <w:rsid w:val="008C76BE"/>
    <w:rsid w:val="008D3742"/>
    <w:rsid w:val="008D662C"/>
    <w:rsid w:val="008F448D"/>
    <w:rsid w:val="00924C5E"/>
    <w:rsid w:val="00937966"/>
    <w:rsid w:val="009429ED"/>
    <w:rsid w:val="009644AE"/>
    <w:rsid w:val="0097671B"/>
    <w:rsid w:val="00987E95"/>
    <w:rsid w:val="00996269"/>
    <w:rsid w:val="009A13E5"/>
    <w:rsid w:val="009A5A05"/>
    <w:rsid w:val="009C0423"/>
    <w:rsid w:val="009E5AD5"/>
    <w:rsid w:val="00A14544"/>
    <w:rsid w:val="00A21190"/>
    <w:rsid w:val="00A33926"/>
    <w:rsid w:val="00A354CF"/>
    <w:rsid w:val="00A36669"/>
    <w:rsid w:val="00A427AD"/>
    <w:rsid w:val="00A42D8A"/>
    <w:rsid w:val="00A45519"/>
    <w:rsid w:val="00A549FB"/>
    <w:rsid w:val="00A74F14"/>
    <w:rsid w:val="00A76F69"/>
    <w:rsid w:val="00A77B7D"/>
    <w:rsid w:val="00A90488"/>
    <w:rsid w:val="00A954E9"/>
    <w:rsid w:val="00AB1B06"/>
    <w:rsid w:val="00AD0E04"/>
    <w:rsid w:val="00AE4F6D"/>
    <w:rsid w:val="00AE6E61"/>
    <w:rsid w:val="00AF19DC"/>
    <w:rsid w:val="00AF4FD9"/>
    <w:rsid w:val="00B02E04"/>
    <w:rsid w:val="00B04FF4"/>
    <w:rsid w:val="00B11B3E"/>
    <w:rsid w:val="00B13680"/>
    <w:rsid w:val="00B13B20"/>
    <w:rsid w:val="00B15DB9"/>
    <w:rsid w:val="00B26A46"/>
    <w:rsid w:val="00B75650"/>
    <w:rsid w:val="00BD02E1"/>
    <w:rsid w:val="00BF1F6E"/>
    <w:rsid w:val="00BF316B"/>
    <w:rsid w:val="00C057E2"/>
    <w:rsid w:val="00C226F0"/>
    <w:rsid w:val="00C23FF7"/>
    <w:rsid w:val="00C27730"/>
    <w:rsid w:val="00C31189"/>
    <w:rsid w:val="00C41213"/>
    <w:rsid w:val="00C51940"/>
    <w:rsid w:val="00C720C6"/>
    <w:rsid w:val="00C75AD3"/>
    <w:rsid w:val="00CA77C7"/>
    <w:rsid w:val="00CC3551"/>
    <w:rsid w:val="00CC64C4"/>
    <w:rsid w:val="00CD2357"/>
    <w:rsid w:val="00CD7F36"/>
    <w:rsid w:val="00CE3412"/>
    <w:rsid w:val="00CE761F"/>
    <w:rsid w:val="00CF6CF5"/>
    <w:rsid w:val="00D04228"/>
    <w:rsid w:val="00D056FB"/>
    <w:rsid w:val="00D11011"/>
    <w:rsid w:val="00D256E6"/>
    <w:rsid w:val="00D34C71"/>
    <w:rsid w:val="00D3541E"/>
    <w:rsid w:val="00D4090E"/>
    <w:rsid w:val="00D50A98"/>
    <w:rsid w:val="00D5154C"/>
    <w:rsid w:val="00D768BF"/>
    <w:rsid w:val="00D81D06"/>
    <w:rsid w:val="00D94E9D"/>
    <w:rsid w:val="00D96646"/>
    <w:rsid w:val="00DA4ACA"/>
    <w:rsid w:val="00DB382C"/>
    <w:rsid w:val="00DB6B4D"/>
    <w:rsid w:val="00DD63D8"/>
    <w:rsid w:val="00DF2A05"/>
    <w:rsid w:val="00DF4CF5"/>
    <w:rsid w:val="00E00AEF"/>
    <w:rsid w:val="00E01F50"/>
    <w:rsid w:val="00E14AFE"/>
    <w:rsid w:val="00E25089"/>
    <w:rsid w:val="00E4048C"/>
    <w:rsid w:val="00E4084C"/>
    <w:rsid w:val="00E429F2"/>
    <w:rsid w:val="00E45855"/>
    <w:rsid w:val="00E74F34"/>
    <w:rsid w:val="00E846C2"/>
    <w:rsid w:val="00EF08DF"/>
    <w:rsid w:val="00F8105B"/>
    <w:rsid w:val="00F83B00"/>
    <w:rsid w:val="00F90974"/>
    <w:rsid w:val="00FA24DD"/>
    <w:rsid w:val="00FC2A34"/>
    <w:rsid w:val="00FD1530"/>
    <w:rsid w:val="00FE5D12"/>
    <w:rsid w:val="00FE7A8F"/>
    <w:rsid w:val="0802A135"/>
    <w:rsid w:val="37F0DCF6"/>
    <w:rsid w:val="43DE29F3"/>
    <w:rsid w:val="5497AEC7"/>
    <w:rsid w:val="6C80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7D28088"/>
  <w15:docId w15:val="{88E3DEC5-3938-4A4D-89FA-01E342E539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a" w:default="1">
    <w:name w:val="Normal"/>
    <w:qFormat/>
    <w:rsid w:val="00C75A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349AA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7349AA"/>
    <w:pPr>
      <w:keepNext/>
      <w:keepLines/>
      <w:numPr>
        <w:ilvl w:val="1"/>
        <w:numId w:val="24"/>
      </w:numPr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349AA"/>
    <w:pPr>
      <w:keepNext/>
      <w:keepLines/>
      <w:numPr>
        <w:ilvl w:val="2"/>
        <w:numId w:val="24"/>
      </w:numPr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7349AA"/>
    <w:pPr>
      <w:keepNext/>
      <w:keepLines/>
      <w:numPr>
        <w:ilvl w:val="3"/>
        <w:numId w:val="24"/>
      </w:numPr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7349AA"/>
    <w:pPr>
      <w:keepNext/>
      <w:keepLines/>
      <w:numPr>
        <w:ilvl w:val="4"/>
        <w:numId w:val="24"/>
      </w:numPr>
      <w:spacing w:before="200" w:after="0" w:line="240" w:lineRule="auto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7349AA"/>
    <w:pPr>
      <w:keepNext/>
      <w:keepLines/>
      <w:numPr>
        <w:ilvl w:val="5"/>
        <w:numId w:val="24"/>
      </w:numPr>
      <w:spacing w:before="200" w:after="0" w:line="240" w:lineRule="auto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7349AA"/>
    <w:pPr>
      <w:keepNext/>
      <w:keepLines/>
      <w:numPr>
        <w:ilvl w:val="6"/>
        <w:numId w:val="24"/>
      </w:numPr>
      <w:spacing w:before="200" w:after="0" w:line="240" w:lineRule="auto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7349AA"/>
    <w:pPr>
      <w:keepNext/>
      <w:keepLines/>
      <w:numPr>
        <w:ilvl w:val="7"/>
        <w:numId w:val="24"/>
      </w:numPr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7349AA"/>
    <w:pPr>
      <w:keepNext/>
      <w:keepLines/>
      <w:numPr>
        <w:ilvl w:val="8"/>
        <w:numId w:val="24"/>
      </w:numPr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uiPriority w:val="99"/>
    <w:locked/>
    <w:rsid w:val="00214773"/>
    <w:rPr>
      <w:rFonts w:ascii="Cambria" w:hAnsi="Cambria" w:cs="Times New Roman"/>
      <w:b/>
      <w:bCs/>
      <w:kern w:val="32"/>
      <w:sz w:val="32"/>
      <w:szCs w:val="32"/>
    </w:rPr>
  </w:style>
  <w:style w:type="character" w:styleId="20" w:customStyle="1">
    <w:name w:val="Заголовок 2 Знак"/>
    <w:link w:val="2"/>
    <w:uiPriority w:val="99"/>
    <w:semiHidden/>
    <w:locked/>
    <w:rsid w:val="00214773"/>
    <w:rPr>
      <w:rFonts w:ascii="Cambria" w:hAnsi="Cambria" w:cs="Times New Roman"/>
      <w:b/>
      <w:bCs/>
      <w:i/>
      <w:iCs/>
      <w:sz w:val="28"/>
      <w:szCs w:val="28"/>
    </w:rPr>
  </w:style>
  <w:style w:type="character" w:styleId="30" w:customStyle="1">
    <w:name w:val="Заголовок 3 Знак"/>
    <w:link w:val="3"/>
    <w:uiPriority w:val="99"/>
    <w:semiHidden/>
    <w:locked/>
    <w:rsid w:val="00214773"/>
    <w:rPr>
      <w:rFonts w:ascii="Cambria" w:hAnsi="Cambria" w:cs="Times New Roman"/>
      <w:b/>
      <w:bCs/>
      <w:sz w:val="26"/>
      <w:szCs w:val="26"/>
    </w:rPr>
  </w:style>
  <w:style w:type="character" w:styleId="40" w:customStyle="1">
    <w:name w:val="Заголовок 4 Знак"/>
    <w:link w:val="4"/>
    <w:uiPriority w:val="99"/>
    <w:semiHidden/>
    <w:locked/>
    <w:rsid w:val="00214773"/>
    <w:rPr>
      <w:rFonts w:ascii="Calibri" w:hAnsi="Calibri" w:cs="Times New Roman"/>
      <w:b/>
      <w:bCs/>
      <w:sz w:val="28"/>
      <w:szCs w:val="28"/>
    </w:rPr>
  </w:style>
  <w:style w:type="character" w:styleId="50" w:customStyle="1">
    <w:name w:val="Заголовок 5 Знак"/>
    <w:link w:val="5"/>
    <w:uiPriority w:val="99"/>
    <w:semiHidden/>
    <w:locked/>
    <w:rsid w:val="00214773"/>
    <w:rPr>
      <w:rFonts w:ascii="Calibri" w:hAnsi="Calibri" w:cs="Times New Roman"/>
      <w:b/>
      <w:bCs/>
      <w:i/>
      <w:iCs/>
      <w:sz w:val="26"/>
      <w:szCs w:val="26"/>
    </w:rPr>
  </w:style>
  <w:style w:type="character" w:styleId="60" w:customStyle="1">
    <w:name w:val="Заголовок 6 Знак"/>
    <w:link w:val="6"/>
    <w:uiPriority w:val="99"/>
    <w:semiHidden/>
    <w:locked/>
    <w:rsid w:val="00214773"/>
    <w:rPr>
      <w:rFonts w:ascii="Calibri" w:hAnsi="Calibri" w:cs="Times New Roman"/>
      <w:b/>
      <w:bCs/>
    </w:rPr>
  </w:style>
  <w:style w:type="character" w:styleId="70" w:customStyle="1">
    <w:name w:val="Заголовок 7 Знак"/>
    <w:link w:val="7"/>
    <w:uiPriority w:val="99"/>
    <w:semiHidden/>
    <w:locked/>
    <w:rsid w:val="00214773"/>
    <w:rPr>
      <w:rFonts w:ascii="Calibri" w:hAnsi="Calibri" w:cs="Times New Roman"/>
      <w:sz w:val="24"/>
      <w:szCs w:val="24"/>
    </w:rPr>
  </w:style>
  <w:style w:type="character" w:styleId="80" w:customStyle="1">
    <w:name w:val="Заголовок 8 Знак"/>
    <w:link w:val="8"/>
    <w:uiPriority w:val="99"/>
    <w:semiHidden/>
    <w:locked/>
    <w:rsid w:val="00214773"/>
    <w:rPr>
      <w:rFonts w:ascii="Calibri" w:hAnsi="Calibri" w:cs="Times New Roman"/>
      <w:i/>
      <w:iCs/>
      <w:sz w:val="24"/>
      <w:szCs w:val="24"/>
    </w:rPr>
  </w:style>
  <w:style w:type="character" w:styleId="90" w:customStyle="1">
    <w:name w:val="Заголовок 9 Знак"/>
    <w:link w:val="9"/>
    <w:uiPriority w:val="99"/>
    <w:semiHidden/>
    <w:locked/>
    <w:rsid w:val="00214773"/>
    <w:rPr>
      <w:rFonts w:ascii="Cambria" w:hAnsi="Cambria" w:cs="Times New Roman"/>
    </w:rPr>
  </w:style>
  <w:style w:type="paragraph" w:styleId="a3">
    <w:name w:val="Normal (Web)"/>
    <w:basedOn w:val="a"/>
    <w:uiPriority w:val="99"/>
    <w:rsid w:val="00A33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uiPriority w:val="99"/>
    <w:rsid w:val="00A33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06366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styleId="a5" w:customStyle="1">
    <w:name w:val="Основной текст Знак"/>
    <w:link w:val="a4"/>
    <w:uiPriority w:val="99"/>
    <w:locked/>
    <w:rsid w:val="0006366B"/>
    <w:rPr>
      <w:rFonts w:ascii="Times New Roman" w:hAnsi="Times New Roman" w:cs="Times New Roman"/>
      <w:kern w:val="1"/>
      <w:sz w:val="24"/>
      <w:szCs w:val="24"/>
    </w:rPr>
  </w:style>
  <w:style w:type="paragraph" w:styleId="Noeeu5" w:customStyle="1">
    <w:name w:val="Noeeu5"/>
    <w:basedOn w:val="a"/>
    <w:next w:val="a"/>
    <w:uiPriority w:val="99"/>
    <w:rsid w:val="0006366B"/>
    <w:pPr>
      <w:keepNext/>
      <w:keepLines/>
      <w:widowControl w:val="0"/>
      <w:suppressAutoHyphens/>
      <w:overflowPunct w:val="0"/>
      <w:autoSpaceDE w:val="0"/>
      <w:spacing w:before="120" w:after="0" w:line="240" w:lineRule="auto"/>
      <w:jc w:val="center"/>
      <w:textAlignment w:val="baseline"/>
    </w:pPr>
    <w:rPr>
      <w:rFonts w:ascii="Arial" w:hAnsi="Arial" w:cs="Arial"/>
      <w:b/>
      <w:bCs/>
      <w:i/>
      <w:iCs/>
      <w:kern w:val="1"/>
      <w:sz w:val="26"/>
      <w:szCs w:val="26"/>
    </w:rPr>
  </w:style>
  <w:style w:type="paragraph" w:styleId="Noeeu0" w:customStyle="1">
    <w:name w:val="Noeeu0"/>
    <w:basedOn w:val="a"/>
    <w:uiPriority w:val="99"/>
    <w:rsid w:val="0006366B"/>
    <w:pPr>
      <w:keepNext/>
      <w:keepLines/>
      <w:pageBreakBefore/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hAnsi="Arial" w:cs="Arial"/>
      <w:kern w:val="1"/>
      <w:sz w:val="26"/>
      <w:szCs w:val="26"/>
    </w:rPr>
  </w:style>
  <w:style w:type="paragraph" w:styleId="a6">
    <w:name w:val="List Paragraph"/>
    <w:basedOn w:val="a"/>
    <w:uiPriority w:val="99"/>
    <w:qFormat/>
    <w:rsid w:val="001F12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E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link w:val="a7"/>
    <w:uiPriority w:val="99"/>
    <w:semiHidden/>
    <w:locked/>
    <w:rsid w:val="00E01F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D0422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32EC0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semiHidden/>
    <w:rsid w:val="007223B4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ий колонтитул Знак"/>
    <w:link w:val="ab"/>
    <w:uiPriority w:val="99"/>
    <w:semiHidden/>
    <w:locked/>
    <w:rsid w:val="007223B4"/>
    <w:rPr>
      <w:rFonts w:cs="Times New Roman"/>
    </w:rPr>
  </w:style>
  <w:style w:type="paragraph" w:styleId="ad">
    <w:name w:val="footer"/>
    <w:basedOn w:val="a"/>
    <w:link w:val="ae"/>
    <w:uiPriority w:val="99"/>
    <w:rsid w:val="007223B4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ий колонтитул Знак"/>
    <w:link w:val="ad"/>
    <w:uiPriority w:val="99"/>
    <w:locked/>
    <w:rsid w:val="007223B4"/>
    <w:rPr>
      <w:rFonts w:cs="Times New Roman"/>
    </w:rPr>
  </w:style>
  <w:style w:type="character" w:styleId="10" w:customStyle="1">
    <w:name w:val="Заголовок 1 Знак"/>
    <w:link w:val="1"/>
    <w:uiPriority w:val="99"/>
    <w:locked/>
    <w:rsid w:val="007349AA"/>
    <w:rPr>
      <w:rFonts w:ascii="Cambria" w:hAnsi="Cambria"/>
      <w:b/>
      <w:color w:val="365F91"/>
      <w:sz w:val="28"/>
      <w:lang w:val="ru-RU" w:eastAsia="ru-RU"/>
    </w:rPr>
  </w:style>
  <w:style w:type="paragraph" w:styleId="af">
    <w:name w:val="Body Text Indent"/>
    <w:basedOn w:val="a"/>
    <w:link w:val="af0"/>
    <w:uiPriority w:val="99"/>
    <w:rsid w:val="00987E95"/>
    <w:pPr>
      <w:spacing w:after="120"/>
      <w:ind w:left="283"/>
    </w:pPr>
  </w:style>
  <w:style w:type="character" w:styleId="af0" w:customStyle="1">
    <w:name w:val="Основной текст с отступом Знак"/>
    <w:link w:val="af"/>
    <w:uiPriority w:val="99"/>
    <w:semiHidden/>
    <w:locked/>
    <w:rsid w:val="00214773"/>
    <w:rPr>
      <w:rFonts w:cs="Times New Roman"/>
    </w:rPr>
  </w:style>
  <w:style w:type="character" w:styleId="af1" w:customStyle="1">
    <w:name w:val="Название Знак"/>
    <w:link w:val="af2"/>
    <w:uiPriority w:val="99"/>
    <w:locked/>
    <w:rsid w:val="00DF4CF5"/>
    <w:rPr>
      <w:b/>
      <w:sz w:val="24"/>
      <w:lang w:val="ru-RU" w:eastAsia="en-US"/>
    </w:rPr>
  </w:style>
  <w:style w:type="paragraph" w:styleId="af2">
    <w:name w:val="Title"/>
    <w:basedOn w:val="a"/>
    <w:link w:val="af1"/>
    <w:uiPriority w:val="99"/>
    <w:qFormat/>
    <w:locked/>
    <w:rsid w:val="00DF4CF5"/>
    <w:pPr>
      <w:spacing w:after="0" w:line="240" w:lineRule="auto"/>
      <w:jc w:val="center"/>
    </w:pPr>
    <w:rPr>
      <w:b/>
      <w:sz w:val="24"/>
      <w:szCs w:val="20"/>
      <w:lang w:eastAsia="en-US"/>
    </w:rPr>
  </w:style>
  <w:style w:type="character" w:styleId="TitleChar" w:customStyle="1">
    <w:name w:val="Title Char"/>
    <w:uiPriority w:val="99"/>
    <w:locked/>
    <w:rsid w:val="00214773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/word/header.xml" Id="R5f9bf31045174f00" /><Relationship Type="http://schemas.openxmlformats.org/officeDocument/2006/relationships/header" Target="/word/header2.xml" Id="Rc119100274794e31" /><Relationship Type="http://schemas.openxmlformats.org/officeDocument/2006/relationships/footer" Target="/word/footer2.xml" Id="R7455103b59d846b7" /><Relationship Type="http://schemas.openxmlformats.org/officeDocument/2006/relationships/image" Target="/media/image7.png" Id="Rbbae0f99a150486c" /><Relationship Type="http://schemas.openxmlformats.org/officeDocument/2006/relationships/image" Target="/media/image8.png" Id="R75b95a36107e4006" /><Relationship Type="http://schemas.openxmlformats.org/officeDocument/2006/relationships/image" Target="/media/image9.png" Id="R9bf8a805c7204dce" /><Relationship Type="http://schemas.openxmlformats.org/officeDocument/2006/relationships/hyperlink" Target="https://infourok.ru/go.html?href=http%3A%2F%2Fru.wikipedia.org%2F" TargetMode="External" Id="R3453aef656ec4a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SamForum.ws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ZHAVORONKOVA</dc:creator>
  <keywords/>
  <dc:description/>
  <lastModifiedBy>Гость</lastModifiedBy>
  <revision>74</revision>
  <lastPrinted>2016-03-22T05:51:00.0000000Z</lastPrinted>
  <dcterms:created xsi:type="dcterms:W3CDTF">2016-03-20T16:07:00.0000000Z</dcterms:created>
  <dcterms:modified xsi:type="dcterms:W3CDTF">2021-09-24T08:39:33.4176651Z</dcterms:modified>
</coreProperties>
</file>